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D92" w:rsidRDefault="003F5D92" w:rsidP="003F5D92">
      <w:pPr>
        <w:pStyle w:val="Header"/>
        <w:rPr>
          <w:lang w:val="en-GB"/>
        </w:rPr>
      </w:pPr>
      <w:bookmarkStart w:id="0" w:name="_Toc198546512"/>
      <w:r w:rsidRPr="004977BE">
        <w:rPr>
          <w:lang w:val="en-GB"/>
        </w:rPr>
        <w:t>3GPP TS</w:t>
      </w:r>
      <w:r>
        <w:rPr>
          <w:lang w:val="en-GB"/>
        </w:rPr>
        <w:t>G-RAN WG2 Meeting #10</w:t>
      </w:r>
      <w:r w:rsidR="00635372">
        <w:rPr>
          <w:lang w:val="en-GB"/>
        </w:rPr>
        <w:t>1</w:t>
      </w:r>
      <w:r>
        <w:rPr>
          <w:lang w:val="en-GB"/>
        </w:rPr>
        <w:tab/>
      </w:r>
      <w:r w:rsidRPr="00C15890">
        <w:rPr>
          <w:sz w:val="28"/>
          <w:lang w:val="en-GB"/>
        </w:rPr>
        <w:t>R2-1</w:t>
      </w:r>
      <w:r w:rsidR="00635372" w:rsidRPr="00C15890">
        <w:rPr>
          <w:sz w:val="28"/>
          <w:lang w:val="en-GB"/>
        </w:rPr>
        <w:t>80</w:t>
      </w:r>
      <w:r w:rsidR="00C15890" w:rsidRPr="00C15890">
        <w:rPr>
          <w:sz w:val="28"/>
          <w:lang w:val="en-GB"/>
        </w:rPr>
        <w:t>3736</w:t>
      </w:r>
      <w:r w:rsidRPr="00031D09">
        <w:rPr>
          <w:highlight w:val="yellow"/>
          <w:lang w:val="en-GB"/>
        </w:rPr>
        <w:t xml:space="preserve"> </w:t>
      </w:r>
    </w:p>
    <w:p w:rsidR="003F5D92" w:rsidRPr="004977BE" w:rsidRDefault="00635372" w:rsidP="003F5D92">
      <w:pPr>
        <w:pStyle w:val="Header"/>
        <w:rPr>
          <w:lang w:val="en-GB"/>
        </w:rPr>
      </w:pPr>
      <w:r>
        <w:rPr>
          <w:lang w:val="en-GB"/>
        </w:rPr>
        <w:t>Athens</w:t>
      </w:r>
      <w:r w:rsidR="003F5D92">
        <w:rPr>
          <w:lang w:val="en-GB"/>
        </w:rPr>
        <w:t xml:space="preserve">, </w:t>
      </w:r>
      <w:r>
        <w:rPr>
          <w:lang w:val="en-GB"/>
        </w:rPr>
        <w:t>Greece</w:t>
      </w:r>
      <w:r w:rsidR="003F5D92">
        <w:rPr>
          <w:lang w:val="en-GB"/>
        </w:rPr>
        <w:t>,</w:t>
      </w:r>
      <w:r w:rsidR="003F5D92" w:rsidRPr="004977BE">
        <w:rPr>
          <w:lang w:val="en-GB"/>
        </w:rPr>
        <w:t xml:space="preserve"> </w:t>
      </w:r>
      <w:r>
        <w:rPr>
          <w:lang w:val="en-GB"/>
        </w:rPr>
        <w:t>Feb</w:t>
      </w:r>
      <w:r w:rsidR="003F5D92">
        <w:rPr>
          <w:lang w:val="en-GB"/>
        </w:rPr>
        <w:t xml:space="preserve"> 2</w:t>
      </w:r>
      <w:r>
        <w:rPr>
          <w:lang w:val="en-GB"/>
        </w:rPr>
        <w:t>6</w:t>
      </w:r>
      <w:r w:rsidR="003F5D92" w:rsidRPr="00B41351">
        <w:rPr>
          <w:vertAlign w:val="superscript"/>
          <w:lang w:val="en-GB"/>
        </w:rPr>
        <w:t>th</w:t>
      </w:r>
      <w:r w:rsidR="003F5D92">
        <w:rPr>
          <w:lang w:val="en-GB"/>
        </w:rPr>
        <w:t xml:space="preserve"> </w:t>
      </w:r>
      <w:r>
        <w:rPr>
          <w:lang w:val="en-GB"/>
        </w:rPr>
        <w:t>–</w:t>
      </w:r>
      <w:r w:rsidR="003F5D92" w:rsidRPr="004977BE">
        <w:rPr>
          <w:lang w:val="en-GB"/>
        </w:rPr>
        <w:t xml:space="preserve"> </w:t>
      </w:r>
      <w:r>
        <w:rPr>
          <w:lang w:val="en-GB"/>
        </w:rPr>
        <w:t>Mar 2</w:t>
      </w:r>
      <w:r w:rsidRPr="00635372">
        <w:rPr>
          <w:vertAlign w:val="superscript"/>
          <w:lang w:val="en-GB"/>
        </w:rPr>
        <w:t>nd</w:t>
      </w:r>
      <w:r w:rsidR="00A2418E">
        <w:rPr>
          <w:lang w:val="en-GB"/>
        </w:rPr>
        <w:t xml:space="preserve">, </w:t>
      </w:r>
      <w:r w:rsidR="003F5D92" w:rsidRPr="004977BE">
        <w:rPr>
          <w:lang w:val="en-GB"/>
        </w:rPr>
        <w:t>201</w:t>
      </w:r>
      <w:r>
        <w:rPr>
          <w:lang w:val="en-GB"/>
        </w:rPr>
        <w:t>8</w:t>
      </w:r>
    </w:p>
    <w:p w:rsidR="003F5D92" w:rsidRPr="004977BE" w:rsidRDefault="003F5D92" w:rsidP="003F5D92">
      <w:pPr>
        <w:pStyle w:val="Header"/>
        <w:rPr>
          <w:lang w:val="en-GB"/>
        </w:rPr>
      </w:pPr>
    </w:p>
    <w:p w:rsidR="003F5D92" w:rsidRDefault="003F5D92" w:rsidP="003F5D92">
      <w:pPr>
        <w:pStyle w:val="ContributionHeader"/>
        <w:tabs>
          <w:tab w:val="left" w:pos="1276"/>
        </w:tabs>
        <w:rPr>
          <w:rFonts w:eastAsia="PMingLiU"/>
          <w:lang w:val="en-US" w:eastAsia="zh-TW"/>
        </w:rPr>
      </w:pPr>
      <w:r>
        <w:rPr>
          <w:lang w:val="en-US"/>
        </w:rPr>
        <w:t>Agenda Item:</w:t>
      </w:r>
      <w:r>
        <w:rPr>
          <w:lang w:val="en-US"/>
        </w:rPr>
        <w:tab/>
      </w:r>
      <w:r w:rsidRPr="00F30F18">
        <w:rPr>
          <w:rFonts w:eastAsia="PMingLiU"/>
          <w:lang w:val="en-US" w:eastAsia="zh-TW"/>
        </w:rPr>
        <w:t>1</w:t>
      </w:r>
      <w:r w:rsidR="00635372">
        <w:rPr>
          <w:rFonts w:eastAsia="PMingLiU"/>
          <w:lang w:val="en-US" w:eastAsia="zh-TW"/>
        </w:rPr>
        <w:t>2</w:t>
      </w:r>
      <w:r w:rsidRPr="00F30F18">
        <w:rPr>
          <w:rFonts w:eastAsia="PMingLiU"/>
          <w:lang w:val="en-US" w:eastAsia="zh-TW"/>
        </w:rPr>
        <w:t>.1.4</w:t>
      </w:r>
    </w:p>
    <w:p w:rsidR="003F5D92" w:rsidRDefault="003F5D92" w:rsidP="003F5D92">
      <w:pPr>
        <w:pStyle w:val="ContributionHeader"/>
        <w:tabs>
          <w:tab w:val="left" w:pos="1276"/>
        </w:tabs>
        <w:rPr>
          <w:rFonts w:eastAsia="PMingLiU"/>
          <w:lang w:eastAsia="zh-TW"/>
        </w:rPr>
      </w:pPr>
      <w:r>
        <w:t xml:space="preserve">Source: </w:t>
      </w:r>
      <w:r>
        <w:tab/>
      </w:r>
      <w:r>
        <w:rPr>
          <w:rFonts w:eastAsia="Malgun Gothic"/>
          <w:lang w:eastAsia="ko-KR"/>
        </w:rPr>
        <w:tab/>
        <w:t>Ericsson</w:t>
      </w:r>
    </w:p>
    <w:p w:rsidR="003F5D92" w:rsidRDefault="003F5D92" w:rsidP="003F5D92">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t>Report from Rel-15 MTC session</w:t>
      </w:r>
    </w:p>
    <w:p w:rsidR="003F5D92" w:rsidRDefault="003F5D92" w:rsidP="003F5D92">
      <w:pPr>
        <w:pStyle w:val="ContributionHeader"/>
        <w:tabs>
          <w:tab w:val="left" w:pos="1276"/>
        </w:tabs>
      </w:pPr>
      <w:r>
        <w:t>Document for:</w:t>
      </w:r>
      <w:r>
        <w:tab/>
        <w:t>Approval</w:t>
      </w:r>
    </w:p>
    <w:p w:rsidR="003F5D92" w:rsidRDefault="003F5D92" w:rsidP="003F5D92">
      <w:pPr>
        <w:pBdr>
          <w:bottom w:val="single" w:sz="4" w:space="1" w:color="auto"/>
        </w:pBdr>
        <w:tabs>
          <w:tab w:val="left" w:pos="1276"/>
        </w:tabs>
      </w:pPr>
    </w:p>
    <w:p w:rsidR="003F5D92" w:rsidRDefault="003F5D92" w:rsidP="003F5D92">
      <w:pPr>
        <w:rPr>
          <w:rFonts w:eastAsia="PMingLiU"/>
          <w:b/>
          <w:i/>
          <w:lang w:eastAsia="zh-TW"/>
        </w:rPr>
      </w:pPr>
    </w:p>
    <w:p w:rsidR="00635372" w:rsidRPr="007911C2" w:rsidRDefault="00635372" w:rsidP="00635372">
      <w:pPr>
        <w:pStyle w:val="Heading2"/>
      </w:pPr>
      <w:r w:rsidRPr="007911C2">
        <w:t>9.14</w:t>
      </w:r>
      <w:r w:rsidRPr="007911C2">
        <w:tab/>
        <w:t>Even further enhanced MTC for LTE</w:t>
      </w:r>
    </w:p>
    <w:p w:rsidR="00635372" w:rsidRPr="007911C2" w:rsidRDefault="00635372" w:rsidP="00635372">
      <w:pPr>
        <w:pStyle w:val="Comments"/>
        <w:rPr>
          <w:noProof w:val="0"/>
        </w:rPr>
      </w:pPr>
      <w:r w:rsidRPr="007911C2">
        <w:rPr>
          <w:noProof w:val="0"/>
        </w:rPr>
        <w:t xml:space="preserve">(LTE_eMTC4-Core; leading WG: RAN1; REL-15; started: Mar. 17; target: Jun. 18: WID: </w:t>
      </w:r>
      <w:r w:rsidRPr="000C3A61">
        <w:rPr>
          <w:noProof w:val="0"/>
        </w:rPr>
        <w:t>RP-172811</w:t>
      </w:r>
      <w:r w:rsidRPr="007911C2">
        <w:rPr>
          <w:noProof w:val="0"/>
        </w:rPr>
        <w:t>)</w:t>
      </w:r>
    </w:p>
    <w:p w:rsidR="00635372" w:rsidRPr="007911C2" w:rsidRDefault="00635372" w:rsidP="00635372">
      <w:pPr>
        <w:pStyle w:val="Comments"/>
        <w:rPr>
          <w:noProof w:val="0"/>
        </w:rPr>
      </w:pPr>
      <w:r w:rsidRPr="007911C2">
        <w:rPr>
          <w:noProof w:val="0"/>
        </w:rPr>
        <w:t xml:space="preserve">Time budget: </w:t>
      </w:r>
      <w:r>
        <w:rPr>
          <w:noProof w:val="0"/>
        </w:rPr>
        <w:t xml:space="preserve">2.5 </w:t>
      </w:r>
      <w:r w:rsidRPr="007911C2">
        <w:rPr>
          <w:noProof w:val="0"/>
        </w:rPr>
        <w:t>TU</w:t>
      </w:r>
    </w:p>
    <w:p w:rsidR="00635372" w:rsidRPr="007911C2" w:rsidRDefault="00635372" w:rsidP="00635372">
      <w:pPr>
        <w:pStyle w:val="Comments-red"/>
      </w:pPr>
      <w:r w:rsidRPr="007911C2">
        <w:t>Documents in this agenda item will be handled in a break out session</w:t>
      </w:r>
    </w:p>
    <w:p w:rsidR="00635372" w:rsidRPr="007911C2" w:rsidRDefault="00635372" w:rsidP="00635372">
      <w:pPr>
        <w:pStyle w:val="Heading3"/>
      </w:pPr>
      <w:r w:rsidRPr="007911C2">
        <w:t>9.14.1</w:t>
      </w:r>
      <w:r w:rsidRPr="007911C2">
        <w:tab/>
        <w:t>Organisational</w:t>
      </w:r>
    </w:p>
    <w:p w:rsidR="00635372" w:rsidRPr="007911C2" w:rsidRDefault="00635372" w:rsidP="00635372">
      <w:pPr>
        <w:pStyle w:val="Comments"/>
        <w:rPr>
          <w:noProof w:val="0"/>
        </w:rPr>
      </w:pPr>
      <w:r w:rsidRPr="007911C2">
        <w:rPr>
          <w:noProof w:val="0"/>
        </w:rPr>
        <w:t>Including incoming LSs, rapporteur inputs, running CRs</w:t>
      </w:r>
    </w:p>
    <w:p w:rsidR="00635372" w:rsidRDefault="00635372" w:rsidP="00635372">
      <w:pPr>
        <w:pStyle w:val="Comments"/>
      </w:pPr>
      <w:r w:rsidRPr="00194DEC">
        <w:t xml:space="preserve">Including output of email discussion </w:t>
      </w:r>
      <w:r>
        <w:t>[100#39][MTC R15] 36.331 CR [Qualcomm]</w:t>
      </w:r>
    </w:p>
    <w:p w:rsidR="00635372" w:rsidRDefault="00635372" w:rsidP="00635372">
      <w:pPr>
        <w:pStyle w:val="Comments"/>
      </w:pPr>
      <w:r w:rsidRPr="00194DEC">
        <w:t xml:space="preserve">Including output of email discussion </w:t>
      </w:r>
      <w:r>
        <w:t>[100#40][MTC R15] 36.321 CR [Intel]</w:t>
      </w:r>
    </w:p>
    <w:p w:rsidR="00012FC6" w:rsidRDefault="009D3009" w:rsidP="00012FC6">
      <w:pPr>
        <w:spacing w:before="60"/>
        <w:ind w:left="1259" w:hanging="1259"/>
        <w:rPr>
          <w:noProof/>
        </w:rPr>
      </w:pPr>
      <w:hyperlink r:id="rId7" w:history="1">
        <w:r w:rsidR="00012FC6">
          <w:rPr>
            <w:rStyle w:val="Hyperlink"/>
            <w:noProof/>
          </w:rPr>
          <w:t>R2-1801712</w:t>
        </w:r>
      </w:hyperlink>
      <w:r w:rsidR="00012FC6" w:rsidRPr="00D075EB">
        <w:rPr>
          <w:noProof/>
        </w:rPr>
        <w:tab/>
        <w:t xml:space="preserve">LS </w:t>
      </w:r>
      <w:bookmarkStart w:id="1" w:name="_Hlk507520858"/>
      <w:r w:rsidR="00012FC6" w:rsidRPr="00D075EB">
        <w:rPr>
          <w:noProof/>
        </w:rPr>
        <w:t>on HARQ-ACK feedback for eFeMTC</w:t>
      </w:r>
      <w:bookmarkEnd w:id="1"/>
      <w:r w:rsidR="00012FC6" w:rsidRPr="00D075EB">
        <w:rPr>
          <w:noProof/>
        </w:rPr>
        <w:t xml:space="preserve"> (R1-1721254; contact: Qualcomm)</w:t>
      </w:r>
      <w:r w:rsidR="00012FC6" w:rsidRPr="00D075EB">
        <w:rPr>
          <w:noProof/>
        </w:rPr>
        <w:tab/>
        <w:t>RAN1</w:t>
      </w:r>
      <w:r w:rsidR="00012FC6" w:rsidRPr="00D075EB">
        <w:rPr>
          <w:noProof/>
        </w:rPr>
        <w:tab/>
        <w:t>LS in</w:t>
      </w:r>
      <w:r w:rsidR="00012FC6" w:rsidRPr="00D075EB">
        <w:rPr>
          <w:noProof/>
        </w:rPr>
        <w:tab/>
        <w:t>Rel-15</w:t>
      </w:r>
      <w:r w:rsidR="00012FC6" w:rsidRPr="00D075EB">
        <w:rPr>
          <w:noProof/>
        </w:rPr>
        <w:tab/>
        <w:t>LTE_eMTC4-Core</w:t>
      </w:r>
      <w:r w:rsidR="00012FC6" w:rsidRPr="00D075EB">
        <w:rPr>
          <w:noProof/>
        </w:rPr>
        <w:tab/>
        <w:t>To:RAN2</w:t>
      </w:r>
    </w:p>
    <w:p w:rsidR="00FB60F9" w:rsidRPr="001A1C43" w:rsidRDefault="00FB60F9" w:rsidP="00012FC6">
      <w:pPr>
        <w:spacing w:before="60"/>
        <w:ind w:left="1259" w:hanging="1259"/>
        <w:rPr>
          <w:b/>
          <w:noProof/>
        </w:rPr>
      </w:pPr>
      <w:r>
        <w:rPr>
          <w:noProof/>
        </w:rPr>
        <w:tab/>
      </w:r>
      <w:r w:rsidRPr="001A1C43">
        <w:rPr>
          <w:b/>
          <w:noProof/>
        </w:rPr>
        <w:t>=&gt; Noted. We will decide whether we reply from this meeting based on the discussion in the related agenda item.</w:t>
      </w:r>
    </w:p>
    <w:p w:rsidR="00FB60F9" w:rsidRPr="00D075EB" w:rsidRDefault="00FB60F9" w:rsidP="00012FC6">
      <w:pPr>
        <w:spacing w:before="60"/>
        <w:ind w:left="1259" w:hanging="1259"/>
        <w:rPr>
          <w:noProof/>
        </w:rPr>
      </w:pPr>
    </w:p>
    <w:p w:rsidR="00012FC6" w:rsidRDefault="009D3009" w:rsidP="00012FC6">
      <w:pPr>
        <w:spacing w:before="60"/>
        <w:ind w:left="1259" w:hanging="1259"/>
        <w:rPr>
          <w:noProof/>
        </w:rPr>
      </w:pPr>
      <w:hyperlink r:id="rId8" w:history="1">
        <w:r w:rsidR="00012FC6">
          <w:rPr>
            <w:rStyle w:val="Hyperlink"/>
            <w:noProof/>
          </w:rPr>
          <w:t>R2-1801727</w:t>
        </w:r>
      </w:hyperlink>
      <w:r w:rsidR="00012FC6" w:rsidRPr="00D075EB">
        <w:rPr>
          <w:noProof/>
        </w:rPr>
        <w:tab/>
        <w:t>LS response to System acquisition time reduction for Rel-15 LTE MTC (R4-1713855; contact: Ericsson)</w:t>
      </w:r>
      <w:r w:rsidR="00012FC6" w:rsidRPr="00D075EB">
        <w:rPr>
          <w:noProof/>
        </w:rPr>
        <w:tab/>
        <w:t>RAN4</w:t>
      </w:r>
      <w:r w:rsidR="00012FC6" w:rsidRPr="00D075EB">
        <w:rPr>
          <w:noProof/>
        </w:rPr>
        <w:tab/>
        <w:t>LS in</w:t>
      </w:r>
      <w:r w:rsidR="00012FC6" w:rsidRPr="00D075EB">
        <w:rPr>
          <w:noProof/>
        </w:rPr>
        <w:tab/>
        <w:t>Rel-15</w:t>
      </w:r>
      <w:r w:rsidR="00012FC6" w:rsidRPr="00D075EB">
        <w:rPr>
          <w:noProof/>
        </w:rPr>
        <w:tab/>
        <w:t>LTE_eMTC4-Core</w:t>
      </w:r>
      <w:r w:rsidR="00012FC6" w:rsidRPr="00D075EB">
        <w:rPr>
          <w:noProof/>
        </w:rPr>
        <w:tab/>
        <w:t>To:RAN1, RAN2</w:t>
      </w:r>
    </w:p>
    <w:p w:rsidR="00BC252F" w:rsidRPr="001A1C43" w:rsidRDefault="00BC252F" w:rsidP="00012FC6">
      <w:pPr>
        <w:spacing w:before="60"/>
        <w:ind w:left="1259" w:hanging="1259"/>
        <w:rPr>
          <w:b/>
          <w:noProof/>
        </w:rPr>
      </w:pPr>
      <w:r>
        <w:rPr>
          <w:noProof/>
        </w:rPr>
        <w:tab/>
      </w:r>
      <w:r w:rsidRPr="001A1C43">
        <w:rPr>
          <w:b/>
          <w:noProof/>
        </w:rPr>
        <w:t>=&gt; Noted.</w:t>
      </w:r>
    </w:p>
    <w:p w:rsidR="00BC252F" w:rsidRPr="00D075EB" w:rsidRDefault="00BC252F" w:rsidP="00012FC6">
      <w:pPr>
        <w:spacing w:before="60"/>
        <w:ind w:left="1259" w:hanging="1259"/>
        <w:rPr>
          <w:noProof/>
        </w:rPr>
      </w:pPr>
    </w:p>
    <w:p w:rsidR="00012FC6" w:rsidRDefault="009D3009" w:rsidP="00012FC6">
      <w:pPr>
        <w:spacing w:before="60"/>
        <w:ind w:left="1259" w:hanging="1259"/>
        <w:rPr>
          <w:noProof/>
        </w:rPr>
      </w:pPr>
      <w:hyperlink r:id="rId9" w:history="1">
        <w:r w:rsidR="00012FC6">
          <w:rPr>
            <w:rStyle w:val="Hyperlink"/>
            <w:noProof/>
          </w:rPr>
          <w:t>R2-1801749</w:t>
        </w:r>
      </w:hyperlink>
      <w:r w:rsidR="00012FC6" w:rsidRPr="00D075EB">
        <w:rPr>
          <w:noProof/>
        </w:rPr>
        <w:tab/>
        <w:t>Reply LS on Paging failures for CE Capable UEs (S2-181370; contact: Intel)</w:t>
      </w:r>
      <w:r w:rsidR="00012FC6" w:rsidRPr="00D075EB">
        <w:rPr>
          <w:noProof/>
        </w:rPr>
        <w:tab/>
        <w:t>SA2</w:t>
      </w:r>
      <w:r w:rsidR="00012FC6" w:rsidRPr="00D075EB">
        <w:rPr>
          <w:noProof/>
        </w:rPr>
        <w:tab/>
        <w:t>LS in</w:t>
      </w:r>
      <w:r w:rsidR="00012FC6" w:rsidRPr="00D075EB">
        <w:rPr>
          <w:noProof/>
        </w:rPr>
        <w:tab/>
        <w:t>Rel-15</w:t>
      </w:r>
      <w:r w:rsidR="00012FC6" w:rsidRPr="00D075EB">
        <w:rPr>
          <w:noProof/>
        </w:rPr>
        <w:tab/>
        <w:t>TEI15</w:t>
      </w:r>
      <w:r w:rsidR="00012FC6" w:rsidRPr="00D075EB">
        <w:rPr>
          <w:noProof/>
        </w:rPr>
        <w:tab/>
        <w:t>To:RAN3, RAN2</w:t>
      </w:r>
    </w:p>
    <w:p w:rsidR="00BC252F" w:rsidRPr="001A1C43" w:rsidRDefault="00BC252F" w:rsidP="00012FC6">
      <w:pPr>
        <w:spacing w:before="60"/>
        <w:ind w:left="1259" w:hanging="1259"/>
        <w:rPr>
          <w:b/>
          <w:noProof/>
        </w:rPr>
      </w:pPr>
      <w:r>
        <w:rPr>
          <w:noProof/>
        </w:rPr>
        <w:tab/>
      </w:r>
      <w:r w:rsidRPr="001A1C43">
        <w:rPr>
          <w:b/>
          <w:noProof/>
        </w:rPr>
        <w:t>=&gt; Noted.</w:t>
      </w:r>
    </w:p>
    <w:p w:rsidR="00BC252F" w:rsidRPr="00D075EB" w:rsidRDefault="00BC252F" w:rsidP="00012FC6">
      <w:pPr>
        <w:spacing w:before="60"/>
        <w:ind w:left="1259" w:hanging="1259"/>
        <w:rPr>
          <w:noProof/>
        </w:rPr>
      </w:pPr>
    </w:p>
    <w:p w:rsidR="00012FC6" w:rsidRPr="00D075EB" w:rsidRDefault="009D3009" w:rsidP="00012FC6">
      <w:pPr>
        <w:spacing w:before="60"/>
        <w:ind w:left="1259" w:hanging="1259"/>
        <w:rPr>
          <w:noProof/>
        </w:rPr>
      </w:pPr>
      <w:hyperlink r:id="rId10" w:history="1">
        <w:r w:rsidR="00012FC6">
          <w:rPr>
            <w:rStyle w:val="Hyperlink"/>
            <w:noProof/>
          </w:rPr>
          <w:t>R2-1803303</w:t>
        </w:r>
      </w:hyperlink>
      <w:r w:rsidR="00012FC6" w:rsidRPr="00D075EB">
        <w:rPr>
          <w:noProof/>
        </w:rPr>
        <w:tab/>
        <w:t>Introduction of EDT for eMTC in Rel-15 TS 36.321</w:t>
      </w:r>
      <w:r w:rsidR="00012FC6" w:rsidRPr="00D075EB">
        <w:rPr>
          <w:noProof/>
        </w:rPr>
        <w:tab/>
        <w:t>Intel Corporation</w:t>
      </w:r>
      <w:r w:rsidR="00012FC6" w:rsidRPr="00D075EB">
        <w:rPr>
          <w:noProof/>
        </w:rPr>
        <w:tab/>
        <w:t>draftCR</w:t>
      </w:r>
      <w:r w:rsidR="00012FC6" w:rsidRPr="00D075EB">
        <w:rPr>
          <w:noProof/>
        </w:rPr>
        <w:tab/>
        <w:t>Rel-15</w:t>
      </w:r>
      <w:r w:rsidR="00012FC6" w:rsidRPr="00D075EB">
        <w:rPr>
          <w:noProof/>
        </w:rPr>
        <w:tab/>
        <w:t>36.321</w:t>
      </w:r>
      <w:r w:rsidR="00012FC6" w:rsidRPr="00D075EB">
        <w:rPr>
          <w:noProof/>
        </w:rPr>
        <w:tab/>
        <w:t>15.0.0</w:t>
      </w:r>
      <w:r w:rsidR="00012FC6" w:rsidRPr="00D075EB">
        <w:rPr>
          <w:noProof/>
        </w:rPr>
        <w:tab/>
        <w:t>B</w:t>
      </w:r>
      <w:r w:rsidR="00012FC6" w:rsidRPr="00D075EB">
        <w:rPr>
          <w:noProof/>
        </w:rPr>
        <w:tab/>
        <w:t>LTE_eMTC4-Core</w:t>
      </w:r>
    </w:p>
    <w:p w:rsidR="00012FC6" w:rsidRPr="00D075EB" w:rsidRDefault="009D3009" w:rsidP="00012FC6">
      <w:pPr>
        <w:spacing w:before="60"/>
        <w:ind w:left="1259" w:hanging="1259"/>
        <w:rPr>
          <w:noProof/>
        </w:rPr>
      </w:pPr>
      <w:hyperlink r:id="rId11" w:history="1">
        <w:r w:rsidR="00012FC6">
          <w:rPr>
            <w:rStyle w:val="Hyperlink"/>
            <w:noProof/>
          </w:rPr>
          <w:t>R2-1803443</w:t>
        </w:r>
      </w:hyperlink>
      <w:r w:rsidR="00012FC6" w:rsidRPr="00D075EB">
        <w:rPr>
          <w:noProof/>
        </w:rPr>
        <w:tab/>
        <w:t>Introduction of EDT for eMTC and NB-IoT enhancements</w:t>
      </w:r>
      <w:r w:rsidR="00012FC6" w:rsidRPr="00D075EB">
        <w:rPr>
          <w:noProof/>
        </w:rPr>
        <w:tab/>
        <w:t>Qualcomm Incorporated, Huawei, HiSilicon</w:t>
      </w:r>
      <w:r w:rsidR="00012FC6" w:rsidRPr="00D075EB">
        <w:rPr>
          <w:noProof/>
        </w:rPr>
        <w:tab/>
        <w:t>draftCR</w:t>
      </w:r>
      <w:r w:rsidR="00012FC6" w:rsidRPr="00D075EB">
        <w:rPr>
          <w:noProof/>
        </w:rPr>
        <w:tab/>
        <w:t>Rel-15</w:t>
      </w:r>
      <w:r w:rsidR="00012FC6" w:rsidRPr="00D075EB">
        <w:rPr>
          <w:noProof/>
        </w:rPr>
        <w:tab/>
        <w:t>36.331</w:t>
      </w:r>
      <w:r w:rsidR="00012FC6" w:rsidRPr="00D075EB">
        <w:rPr>
          <w:noProof/>
        </w:rPr>
        <w:tab/>
        <w:t>15.0.1</w:t>
      </w:r>
      <w:r w:rsidR="00012FC6" w:rsidRPr="00D075EB">
        <w:rPr>
          <w:noProof/>
        </w:rPr>
        <w:tab/>
        <w:t>B</w:t>
      </w:r>
      <w:r w:rsidR="00012FC6" w:rsidRPr="00D075EB">
        <w:rPr>
          <w:noProof/>
        </w:rPr>
        <w:tab/>
        <w:t>LTE_eMTC4-Core, NB_IOTenh2-Core</w:t>
      </w:r>
      <w:r w:rsidR="00012FC6" w:rsidRPr="00D075EB">
        <w:rPr>
          <w:noProof/>
        </w:rPr>
        <w:tab/>
      </w:r>
      <w:hyperlink r:id="rId12" w:history="1">
        <w:r w:rsidR="00012FC6">
          <w:rPr>
            <w:rStyle w:val="Hyperlink"/>
            <w:noProof/>
          </w:rPr>
          <w:t>R2-1713710</w:t>
        </w:r>
      </w:hyperlink>
    </w:p>
    <w:p w:rsidR="00F3531C" w:rsidRDefault="00F3531C" w:rsidP="00012FC6">
      <w:pPr>
        <w:rPr>
          <w:noProof/>
          <w:color w:val="FF0000"/>
          <w:sz w:val="18"/>
        </w:rPr>
      </w:pPr>
    </w:p>
    <w:p w:rsidR="00BC252F" w:rsidRPr="00BC252F" w:rsidRDefault="00BC252F" w:rsidP="00012FC6">
      <w:pPr>
        <w:rPr>
          <w:noProof/>
          <w:color w:val="FF0000"/>
          <w:sz w:val="18"/>
        </w:rPr>
      </w:pPr>
    </w:p>
    <w:p w:rsidR="000661B2" w:rsidRPr="00D075EB" w:rsidRDefault="000661B2" w:rsidP="00012FC6">
      <w:pPr>
        <w:rPr>
          <w:i/>
          <w:noProof/>
          <w:sz w:val="18"/>
        </w:rPr>
      </w:pPr>
      <w:r w:rsidRPr="00D075EB">
        <w:rPr>
          <w:i/>
          <w:noProof/>
          <w:color w:val="FF0000"/>
          <w:sz w:val="18"/>
        </w:rPr>
        <w:t>The document below ha</w:t>
      </w:r>
      <w:r w:rsidR="00012FC6" w:rsidRPr="00D075EB">
        <w:rPr>
          <w:i/>
          <w:noProof/>
          <w:color w:val="FF0000"/>
          <w:sz w:val="18"/>
        </w:rPr>
        <w:t>s</w:t>
      </w:r>
      <w:r w:rsidRPr="00D075EB">
        <w:rPr>
          <w:i/>
          <w:noProof/>
          <w:color w:val="FF0000"/>
          <w:sz w:val="18"/>
        </w:rPr>
        <w:t xml:space="preserve"> been moved </w:t>
      </w:r>
      <w:r w:rsidR="00012FC6" w:rsidRPr="00D075EB">
        <w:rPr>
          <w:i/>
          <w:noProof/>
          <w:color w:val="FF0000"/>
          <w:sz w:val="18"/>
        </w:rPr>
        <w:t xml:space="preserve">to </w:t>
      </w:r>
      <w:r w:rsidRPr="00D075EB">
        <w:rPr>
          <w:i/>
          <w:noProof/>
          <w:color w:val="FF0000"/>
          <w:sz w:val="18"/>
        </w:rPr>
        <w:t>9.13.1</w:t>
      </w:r>
    </w:p>
    <w:p w:rsidR="00012FC6" w:rsidRPr="00D075EB" w:rsidRDefault="009D3009" w:rsidP="00012FC6">
      <w:pPr>
        <w:spacing w:before="60"/>
        <w:ind w:left="1259" w:hanging="1259"/>
        <w:rPr>
          <w:noProof/>
        </w:rPr>
      </w:pPr>
      <w:hyperlink r:id="rId13" w:history="1">
        <w:r w:rsidR="00012FC6">
          <w:rPr>
            <w:rStyle w:val="Hyperlink"/>
            <w:noProof/>
          </w:rPr>
          <w:t>R2-1803732</w:t>
        </w:r>
      </w:hyperlink>
      <w:r w:rsidR="00012FC6" w:rsidRPr="00D075EB">
        <w:rPr>
          <w:noProof/>
        </w:rPr>
        <w:tab/>
        <w:t>Running 36.304 CR for Further NB-IoT enhancements</w:t>
      </w:r>
      <w:r w:rsidR="00012FC6" w:rsidRPr="00D075EB">
        <w:rPr>
          <w:noProof/>
        </w:rPr>
        <w:tab/>
        <w:t>Nokia, Nokia Shanghai Bell</w:t>
      </w:r>
      <w:r w:rsidR="00012FC6" w:rsidRPr="00D075EB">
        <w:rPr>
          <w:noProof/>
        </w:rPr>
        <w:tab/>
        <w:t>CR</w:t>
      </w:r>
      <w:r w:rsidR="00012FC6" w:rsidRPr="00D075EB">
        <w:rPr>
          <w:noProof/>
        </w:rPr>
        <w:tab/>
        <w:t>Rel-15</w:t>
      </w:r>
      <w:r w:rsidR="00012FC6" w:rsidRPr="00D075EB">
        <w:rPr>
          <w:noProof/>
        </w:rPr>
        <w:tab/>
        <w:t>36.304</w:t>
      </w:r>
      <w:r w:rsidR="00012FC6" w:rsidRPr="00D075EB">
        <w:rPr>
          <w:noProof/>
        </w:rPr>
        <w:tab/>
        <w:t>14.5.0</w:t>
      </w:r>
      <w:r w:rsidR="00012FC6" w:rsidRPr="00D075EB">
        <w:rPr>
          <w:noProof/>
        </w:rPr>
        <w:tab/>
        <w:t>0409</w:t>
      </w:r>
      <w:r w:rsidR="00012FC6" w:rsidRPr="00D075EB">
        <w:rPr>
          <w:noProof/>
        </w:rPr>
        <w:tab/>
        <w:t>-</w:t>
      </w:r>
      <w:r w:rsidR="00012FC6" w:rsidRPr="00D075EB">
        <w:rPr>
          <w:noProof/>
        </w:rPr>
        <w:tab/>
        <w:t>B</w:t>
      </w:r>
      <w:r w:rsidR="00012FC6" w:rsidRPr="00D075EB">
        <w:rPr>
          <w:noProof/>
        </w:rPr>
        <w:tab/>
        <w:t>NB_IOTenh2-Core</w:t>
      </w:r>
    </w:p>
    <w:p w:rsidR="00012FC6" w:rsidRPr="00D075EB" w:rsidRDefault="00012FC6" w:rsidP="00012FC6">
      <w:pPr>
        <w:spacing w:before="60"/>
        <w:ind w:left="1259" w:hanging="1259"/>
        <w:rPr>
          <w:noProof/>
        </w:rPr>
      </w:pPr>
    </w:p>
    <w:p w:rsidR="000661B2" w:rsidRPr="00D075EB" w:rsidRDefault="000661B2" w:rsidP="00012FC6">
      <w:pPr>
        <w:rPr>
          <w:i/>
          <w:noProof/>
          <w:sz w:val="18"/>
        </w:rPr>
      </w:pPr>
      <w:r w:rsidRPr="00D075EB">
        <w:rPr>
          <w:i/>
          <w:noProof/>
          <w:color w:val="FF0000"/>
          <w:sz w:val="18"/>
        </w:rPr>
        <w:t>T</w:t>
      </w:r>
      <w:r w:rsidR="00012FC6" w:rsidRPr="00D075EB">
        <w:rPr>
          <w:i/>
          <w:noProof/>
          <w:color w:val="FF0000"/>
          <w:sz w:val="18"/>
        </w:rPr>
        <w:t xml:space="preserve">he documents </w:t>
      </w:r>
      <w:r w:rsidRPr="00D075EB">
        <w:rPr>
          <w:i/>
          <w:noProof/>
          <w:color w:val="FF0000"/>
          <w:sz w:val="18"/>
        </w:rPr>
        <w:t>below</w:t>
      </w:r>
      <w:r w:rsidR="00012FC6" w:rsidRPr="00D075EB">
        <w:rPr>
          <w:i/>
          <w:noProof/>
          <w:color w:val="FF0000"/>
          <w:sz w:val="18"/>
        </w:rPr>
        <w:t xml:space="preserve"> have been moved from 9.13.1</w:t>
      </w:r>
    </w:p>
    <w:p w:rsidR="00012FC6" w:rsidRDefault="009D3009" w:rsidP="00012FC6">
      <w:pPr>
        <w:spacing w:before="60"/>
        <w:ind w:left="1259" w:hanging="1259"/>
        <w:rPr>
          <w:noProof/>
        </w:rPr>
      </w:pPr>
      <w:hyperlink r:id="rId14" w:history="1">
        <w:r w:rsidR="00012FC6">
          <w:rPr>
            <w:rStyle w:val="Hyperlink"/>
            <w:noProof/>
          </w:rPr>
          <w:t>R2-1801703</w:t>
        </w:r>
      </w:hyperlink>
      <w:r w:rsidR="00012FC6" w:rsidRPr="00D075EB">
        <w:rPr>
          <w:noProof/>
        </w:rPr>
        <w:t>   Reply LS on EDT procedures and AS NAS interaction (C1-175072; contact: MediaTek)          CT1      LS in     Rel-15   NB_IOTenh2-Core, LTE_eMTC4-Core   To:RAN2, RAN3, SA2</w:t>
      </w:r>
    </w:p>
    <w:p w:rsidR="00BC252F" w:rsidRDefault="00BC252F" w:rsidP="00012FC6">
      <w:pPr>
        <w:spacing w:before="60"/>
        <w:ind w:left="1259" w:hanging="1259"/>
        <w:rPr>
          <w:rFonts w:eastAsia="Times New Roman"/>
          <w:noProof/>
          <w:szCs w:val="20"/>
        </w:rPr>
      </w:pPr>
      <w:r>
        <w:rPr>
          <w:rFonts w:eastAsia="Times New Roman"/>
          <w:noProof/>
          <w:szCs w:val="20"/>
        </w:rPr>
        <w:tab/>
        <w:t>- MediaTek thinks that this may not be so urgent, so it should be OK to reply in a later meeting. LG agree, and thinks that it would be good to provide some details regarding the discussion.</w:t>
      </w:r>
    </w:p>
    <w:p w:rsidR="00BC252F" w:rsidRDefault="00BC252F" w:rsidP="00012FC6">
      <w:pPr>
        <w:spacing w:before="60"/>
        <w:ind w:left="1259" w:hanging="1259"/>
        <w:rPr>
          <w:rFonts w:eastAsia="Times New Roman"/>
          <w:noProof/>
          <w:szCs w:val="20"/>
        </w:rPr>
      </w:pPr>
      <w:r>
        <w:rPr>
          <w:rFonts w:eastAsia="Times New Roman"/>
          <w:noProof/>
          <w:szCs w:val="20"/>
        </w:rPr>
        <w:lastRenderedPageBreak/>
        <w:tab/>
        <w:t>- QC thinks that CT1 may have an inccorect assumption regarding MME not being aware of EDT.</w:t>
      </w:r>
    </w:p>
    <w:p w:rsidR="00C15890" w:rsidRDefault="00C15890" w:rsidP="00C15890">
      <w:pPr>
        <w:spacing w:before="60"/>
        <w:ind w:left="1418" w:hanging="159"/>
        <w:rPr>
          <w:noProof/>
        </w:rPr>
      </w:pPr>
    </w:p>
    <w:p w:rsidR="00C15890" w:rsidRDefault="00C15890" w:rsidP="00C15890">
      <w:pPr>
        <w:spacing w:before="60"/>
        <w:ind w:left="1418" w:hanging="159"/>
        <w:rPr>
          <w:noProof/>
        </w:rPr>
      </w:pPr>
    </w:p>
    <w:p w:rsidR="00C15890" w:rsidRPr="0016377D" w:rsidRDefault="00C15890" w:rsidP="00C15890">
      <w:pPr>
        <w:pStyle w:val="ComeBack"/>
        <w:rPr>
          <w:rFonts w:cs="Arial"/>
          <w:b/>
          <w:bCs/>
        </w:rPr>
      </w:pPr>
      <w:r w:rsidRPr="00C24C6D">
        <w:rPr>
          <w:rFonts w:eastAsia="Times New Roman"/>
          <w:b/>
          <w:noProof/>
          <w:szCs w:val="20"/>
        </w:rPr>
        <w:t>Offline discussion (401) to work on the draft LS reply to CT1 (MediaTek)</w:t>
      </w:r>
    </w:p>
    <w:p w:rsidR="00BC252F" w:rsidRDefault="00F4411F" w:rsidP="00012FC6">
      <w:pPr>
        <w:spacing w:before="60"/>
        <w:ind w:left="1259" w:hanging="1259"/>
        <w:rPr>
          <w:rFonts w:eastAsia="Times New Roman"/>
          <w:noProof/>
          <w:szCs w:val="20"/>
        </w:rPr>
      </w:pPr>
      <w:r>
        <w:rPr>
          <w:rFonts w:eastAsia="Times New Roman"/>
          <w:noProof/>
          <w:szCs w:val="20"/>
        </w:rPr>
        <w:tab/>
      </w:r>
    </w:p>
    <w:p w:rsidR="00E500A0" w:rsidRDefault="009D3009" w:rsidP="00012FC6">
      <w:pPr>
        <w:spacing w:before="60"/>
        <w:ind w:left="1259" w:hanging="1259"/>
        <w:rPr>
          <w:rFonts w:eastAsia="Times New Roman"/>
          <w:noProof/>
          <w:szCs w:val="20"/>
        </w:rPr>
      </w:pPr>
      <w:hyperlink r:id="rId15" w:history="1">
        <w:r w:rsidR="00E500A0" w:rsidRPr="00C15890">
          <w:rPr>
            <w:rStyle w:val="Hyperlink"/>
            <w:rFonts w:eastAsia="Times New Roman"/>
            <w:noProof/>
            <w:szCs w:val="20"/>
          </w:rPr>
          <w:t>R2-1803819</w:t>
        </w:r>
      </w:hyperlink>
      <w:r w:rsidR="00E500A0" w:rsidRPr="00D075EB">
        <w:rPr>
          <w:noProof/>
        </w:rPr>
        <w:t xml:space="preserve">   </w:t>
      </w:r>
      <w:r w:rsidR="00E500A0" w:rsidRPr="00E500A0">
        <w:rPr>
          <w:noProof/>
        </w:rPr>
        <w:t>Reply LS on EDT procedures and AS NAS interaction</w:t>
      </w:r>
      <w:r w:rsidR="00C15890">
        <w:rPr>
          <w:noProof/>
        </w:rPr>
        <w:tab/>
        <w:t>MediaTek</w:t>
      </w:r>
    </w:p>
    <w:p w:rsidR="00E500A0" w:rsidRDefault="00E500A0" w:rsidP="00012FC6">
      <w:pPr>
        <w:spacing w:before="60"/>
        <w:ind w:left="1259" w:hanging="1259"/>
        <w:rPr>
          <w:rFonts w:eastAsia="Times New Roman"/>
          <w:noProof/>
          <w:szCs w:val="20"/>
        </w:rPr>
      </w:pPr>
      <w:r>
        <w:rPr>
          <w:rFonts w:eastAsia="Times New Roman"/>
          <w:noProof/>
          <w:szCs w:val="20"/>
        </w:rPr>
        <w:tab/>
        <w:t>- Ericsson wonders if it is needed to inform RAN3 considering that the discussion is already ongoing.</w:t>
      </w:r>
    </w:p>
    <w:p w:rsidR="00E500A0" w:rsidRDefault="00E500A0" w:rsidP="00012FC6">
      <w:pPr>
        <w:spacing w:before="60"/>
        <w:ind w:left="1259" w:hanging="1259"/>
        <w:rPr>
          <w:rFonts w:eastAsia="Times New Roman"/>
          <w:noProof/>
          <w:szCs w:val="20"/>
        </w:rPr>
      </w:pPr>
      <w:r>
        <w:rPr>
          <w:rFonts w:eastAsia="Times New Roman"/>
          <w:noProof/>
          <w:szCs w:val="20"/>
        </w:rPr>
        <w:tab/>
        <w:t>- LG is not sure if CT1 is aware of this discussion. It would be good to inform CT1 about the discussion on MME awareness.</w:t>
      </w:r>
    </w:p>
    <w:p w:rsidR="00E500A0" w:rsidRDefault="00E500A0" w:rsidP="00012FC6">
      <w:pPr>
        <w:spacing w:before="60"/>
        <w:ind w:left="1259" w:hanging="1259"/>
        <w:rPr>
          <w:rFonts w:eastAsia="Times New Roman"/>
          <w:noProof/>
          <w:szCs w:val="20"/>
        </w:rPr>
      </w:pPr>
    </w:p>
    <w:p w:rsidR="00E500A0" w:rsidRPr="00E500A0" w:rsidRDefault="00E500A0" w:rsidP="00012FC6">
      <w:pPr>
        <w:spacing w:before="60"/>
        <w:ind w:left="1259" w:hanging="1259"/>
        <w:rPr>
          <w:rFonts w:eastAsia="Times New Roman"/>
          <w:b/>
          <w:noProof/>
          <w:szCs w:val="20"/>
        </w:rPr>
      </w:pPr>
      <w:r w:rsidRPr="00E500A0">
        <w:rPr>
          <w:rFonts w:eastAsia="Times New Roman"/>
          <w:b/>
          <w:noProof/>
          <w:szCs w:val="20"/>
        </w:rPr>
        <w:tab/>
        <w:t>=&gt; LS is approved in R2-1803885.</w:t>
      </w:r>
    </w:p>
    <w:p w:rsidR="00F4411F" w:rsidRDefault="00F4411F" w:rsidP="00012FC6">
      <w:pPr>
        <w:spacing w:before="60"/>
        <w:ind w:left="1259" w:hanging="1259"/>
        <w:rPr>
          <w:rFonts w:eastAsia="Times New Roman"/>
          <w:noProof/>
          <w:szCs w:val="20"/>
        </w:rPr>
      </w:pPr>
    </w:p>
    <w:p w:rsidR="00C15890" w:rsidRPr="00D075EB" w:rsidRDefault="00C15890" w:rsidP="00012FC6">
      <w:pPr>
        <w:spacing w:before="60"/>
        <w:ind w:left="1259" w:hanging="1259"/>
        <w:rPr>
          <w:rFonts w:eastAsia="Times New Roman"/>
          <w:noProof/>
          <w:szCs w:val="20"/>
        </w:rPr>
      </w:pPr>
    </w:p>
    <w:p w:rsidR="00012FC6" w:rsidRDefault="009D3009" w:rsidP="00012FC6">
      <w:pPr>
        <w:spacing w:before="60"/>
        <w:ind w:left="1259" w:hanging="1259"/>
        <w:rPr>
          <w:noProof/>
        </w:rPr>
      </w:pPr>
      <w:hyperlink r:id="rId16" w:history="1">
        <w:r w:rsidR="00012FC6">
          <w:rPr>
            <w:rStyle w:val="Hyperlink"/>
            <w:noProof/>
          </w:rPr>
          <w:t>R2-1801704</w:t>
        </w:r>
      </w:hyperlink>
      <w:r w:rsidR="00012FC6" w:rsidRPr="00D075EB">
        <w:rPr>
          <w:noProof/>
        </w:rPr>
        <w:t>   Reply LS on Early Data Transmission (C1-175310; contact: Qualcomm)          CT1      LS in     Rel-15  LTE_eMTC4-Core, NB_IOTenh2-Core           To:SA2, RAN2  Cc:RAN3, SA3</w:t>
      </w:r>
    </w:p>
    <w:p w:rsidR="00BC252F" w:rsidRPr="001A1C43" w:rsidRDefault="0003342C" w:rsidP="00012FC6">
      <w:pPr>
        <w:spacing w:before="60"/>
        <w:ind w:left="1259" w:hanging="1259"/>
        <w:rPr>
          <w:b/>
          <w:noProof/>
        </w:rPr>
      </w:pPr>
      <w:r>
        <w:rPr>
          <w:noProof/>
        </w:rPr>
        <w:tab/>
      </w:r>
      <w:r w:rsidRPr="001A1C43">
        <w:rPr>
          <w:b/>
          <w:noProof/>
        </w:rPr>
        <w:t>=&gt; Noted.</w:t>
      </w:r>
    </w:p>
    <w:p w:rsidR="0003342C" w:rsidRPr="00D075EB" w:rsidRDefault="0003342C" w:rsidP="00012FC6">
      <w:pPr>
        <w:spacing w:before="60"/>
        <w:ind w:left="1259" w:hanging="1259"/>
        <w:rPr>
          <w:noProof/>
        </w:rPr>
      </w:pPr>
    </w:p>
    <w:p w:rsidR="00012FC6" w:rsidRDefault="009D3009" w:rsidP="00012FC6">
      <w:pPr>
        <w:spacing w:before="60"/>
        <w:ind w:left="1259" w:hanging="1259"/>
        <w:rPr>
          <w:noProof/>
        </w:rPr>
      </w:pPr>
      <w:hyperlink r:id="rId17" w:history="1">
        <w:r w:rsidR="00012FC6">
          <w:rPr>
            <w:rStyle w:val="Hyperlink"/>
            <w:noProof/>
          </w:rPr>
          <w:t>R2-1801741</w:t>
        </w:r>
      </w:hyperlink>
      <w:r w:rsidR="00012FC6" w:rsidRPr="00D075EB">
        <w:rPr>
          <w:noProof/>
        </w:rPr>
        <w:t>   Reply LS on EDT procedures and AS NAS interaction (S2-179614; contact: Qualcomm)        SA2      LS in     Rel-15   LTE_eMTC4-Core, NB_IOTenh2-Core   To:RAN2, CT1, RAN3</w:t>
      </w:r>
    </w:p>
    <w:p w:rsidR="0003342C" w:rsidRPr="001A1C43" w:rsidRDefault="0003342C" w:rsidP="00012FC6">
      <w:pPr>
        <w:spacing w:before="60"/>
        <w:ind w:left="1259" w:hanging="1259"/>
        <w:rPr>
          <w:b/>
          <w:noProof/>
        </w:rPr>
      </w:pPr>
      <w:r>
        <w:rPr>
          <w:noProof/>
        </w:rPr>
        <w:tab/>
      </w:r>
      <w:r w:rsidRPr="001A1C43">
        <w:rPr>
          <w:b/>
          <w:noProof/>
        </w:rPr>
        <w:t>=&gt; Noted.</w:t>
      </w:r>
    </w:p>
    <w:p w:rsidR="0003342C" w:rsidRPr="00D075EB" w:rsidRDefault="0003342C" w:rsidP="00012FC6">
      <w:pPr>
        <w:spacing w:before="60"/>
        <w:ind w:left="1259" w:hanging="1259"/>
        <w:rPr>
          <w:noProof/>
        </w:rPr>
      </w:pPr>
    </w:p>
    <w:p w:rsidR="00012FC6" w:rsidRDefault="009D3009" w:rsidP="00012FC6">
      <w:pPr>
        <w:spacing w:before="60"/>
        <w:ind w:left="1259" w:hanging="1259"/>
        <w:rPr>
          <w:noProof/>
        </w:rPr>
      </w:pPr>
      <w:hyperlink r:id="rId18" w:history="1">
        <w:r w:rsidR="00012FC6">
          <w:rPr>
            <w:rStyle w:val="Hyperlink"/>
            <w:noProof/>
          </w:rPr>
          <w:t>R2-1801709</w:t>
        </w:r>
      </w:hyperlink>
      <w:r w:rsidR="00012FC6" w:rsidRPr="00D075EB">
        <w:rPr>
          <w:noProof/>
        </w:rPr>
        <w:t>   Reply LS on EDT procedures and AS NAS interaction (C1-180638; contact: Qualcomm)        CT1      LS in     Rel-15   NB_IOTenh2-Core, LTE_eMTC4-Core   To:SA2 Cc:RAN2, RAN3</w:t>
      </w:r>
    </w:p>
    <w:p w:rsidR="0003342C" w:rsidRPr="001A1C43" w:rsidRDefault="004A5B24" w:rsidP="00012FC6">
      <w:pPr>
        <w:spacing w:before="60"/>
        <w:ind w:left="1259" w:hanging="1259"/>
        <w:rPr>
          <w:b/>
          <w:noProof/>
        </w:rPr>
      </w:pPr>
      <w:r>
        <w:rPr>
          <w:noProof/>
        </w:rPr>
        <w:tab/>
      </w:r>
      <w:r w:rsidRPr="001A1C43">
        <w:rPr>
          <w:b/>
          <w:noProof/>
        </w:rPr>
        <w:t>=&gt; Noted.</w:t>
      </w:r>
    </w:p>
    <w:p w:rsidR="004A5B24" w:rsidRPr="00D075EB" w:rsidRDefault="004A5B24" w:rsidP="00012FC6">
      <w:pPr>
        <w:spacing w:before="60"/>
        <w:ind w:left="1259" w:hanging="1259"/>
        <w:rPr>
          <w:noProof/>
        </w:rPr>
      </w:pPr>
    </w:p>
    <w:p w:rsidR="00012FC6" w:rsidRPr="00D075EB" w:rsidRDefault="009D3009" w:rsidP="00012FC6">
      <w:pPr>
        <w:tabs>
          <w:tab w:val="left" w:pos="1622"/>
        </w:tabs>
        <w:ind w:left="1276" w:hanging="1276"/>
      </w:pPr>
      <w:hyperlink r:id="rId19" w:history="1">
        <w:r w:rsidR="00012FC6">
          <w:rPr>
            <w:rStyle w:val="Hyperlink"/>
          </w:rPr>
          <w:t>R2-1801751</w:t>
        </w:r>
      </w:hyperlink>
      <w:r w:rsidR="00012FC6" w:rsidRPr="00D075EB">
        <w:t>   Reply LS on Early Data Transmission (S3-173472; contact: Ericsson) SA3      LS in     Rel-</w:t>
      </w:r>
      <w:proofErr w:type="gramStart"/>
      <w:r w:rsidR="00012FC6" w:rsidRPr="00D075EB">
        <w:t>15  LTE</w:t>
      </w:r>
      <w:proofErr w:type="gramEnd"/>
      <w:r w:rsidR="00012FC6" w:rsidRPr="00D075EB">
        <w:t>_eMTC4-Core, NB_IOTenh2-Core           To:RAN2           Cc:RAN3, SA2, CT1</w:t>
      </w:r>
    </w:p>
    <w:p w:rsidR="00012FC6" w:rsidRDefault="00012FC6" w:rsidP="00012FC6">
      <w:pPr>
        <w:tabs>
          <w:tab w:val="left" w:pos="1622"/>
        </w:tabs>
        <w:ind w:left="1622" w:hanging="363"/>
      </w:pPr>
    </w:p>
    <w:p w:rsidR="004A5B24" w:rsidRDefault="004A5B24" w:rsidP="00012FC6">
      <w:pPr>
        <w:tabs>
          <w:tab w:val="left" w:pos="1622"/>
        </w:tabs>
        <w:ind w:left="1622" w:hanging="363"/>
      </w:pPr>
      <w:r>
        <w:t>- MediaTek wonders about the reply to question 4.</w:t>
      </w:r>
    </w:p>
    <w:p w:rsidR="004A5B24" w:rsidRPr="001A1C43" w:rsidRDefault="004A5B24" w:rsidP="00012FC6">
      <w:pPr>
        <w:tabs>
          <w:tab w:val="left" w:pos="1622"/>
        </w:tabs>
        <w:ind w:left="1622" w:hanging="363"/>
        <w:rPr>
          <w:b/>
        </w:rPr>
      </w:pPr>
      <w:r w:rsidRPr="001A1C43">
        <w:rPr>
          <w:b/>
        </w:rPr>
        <w:t>=&gt; Noted.</w:t>
      </w:r>
    </w:p>
    <w:p w:rsidR="004A5B24" w:rsidRPr="00D075EB" w:rsidRDefault="004A5B24" w:rsidP="00012FC6">
      <w:pPr>
        <w:tabs>
          <w:tab w:val="left" w:pos="1622"/>
        </w:tabs>
        <w:ind w:left="1622" w:hanging="363"/>
      </w:pPr>
    </w:p>
    <w:p w:rsidR="00635372" w:rsidRDefault="00635372" w:rsidP="00635372">
      <w:pPr>
        <w:pStyle w:val="Heading3"/>
      </w:pPr>
      <w:r w:rsidRPr="007911C2">
        <w:t>9.14.2</w:t>
      </w:r>
      <w:r w:rsidRPr="007911C2">
        <w:tab/>
        <w:t>Early data transmission</w:t>
      </w:r>
    </w:p>
    <w:p w:rsidR="00635372" w:rsidRPr="0081348D" w:rsidRDefault="00635372" w:rsidP="00635372">
      <w:pPr>
        <w:pStyle w:val="Comments"/>
      </w:pPr>
      <w:r w:rsidRPr="0081348D">
        <w:t>Early Data transmission for NB-IoT and MTC is treated jointly under this AI</w:t>
      </w:r>
      <w:r>
        <w:t>.</w:t>
      </w:r>
    </w:p>
    <w:p w:rsidR="00635372" w:rsidRDefault="00635372" w:rsidP="00635372">
      <w:pPr>
        <w:pStyle w:val="Comments"/>
      </w:pPr>
      <w:r w:rsidRPr="00194DEC">
        <w:t xml:space="preserve">Including output of email discussion </w:t>
      </w:r>
      <w:r>
        <w:t>[100#38][MTC Rel-15] padding issue in Msg3 [Ericsson]</w:t>
      </w:r>
    </w:p>
    <w:p w:rsidR="005C12A1" w:rsidRDefault="005C12A1" w:rsidP="00012FC6">
      <w:pPr>
        <w:spacing w:before="60"/>
        <w:ind w:left="1259" w:hanging="1259"/>
        <w:rPr>
          <w:noProof/>
        </w:rPr>
      </w:pPr>
    </w:p>
    <w:p w:rsidR="005C12A1" w:rsidRDefault="005C12A1" w:rsidP="005C12A1">
      <w:pPr>
        <w:pStyle w:val="Comments"/>
      </w:pPr>
      <w:r>
        <w:t>Padding in Msg3</w:t>
      </w:r>
    </w:p>
    <w:p w:rsidR="000661B2" w:rsidRDefault="009D3009" w:rsidP="00012FC6">
      <w:pPr>
        <w:spacing w:before="60"/>
        <w:ind w:left="1259" w:hanging="1259"/>
        <w:rPr>
          <w:noProof/>
        </w:rPr>
      </w:pPr>
      <w:hyperlink r:id="rId20" w:history="1">
        <w:r w:rsidR="000661B2">
          <w:rPr>
            <w:rStyle w:val="Hyperlink"/>
            <w:noProof/>
          </w:rPr>
          <w:t>R2-1803077</w:t>
        </w:r>
      </w:hyperlink>
      <w:r w:rsidR="000661B2" w:rsidRPr="00D075EB">
        <w:rPr>
          <w:noProof/>
        </w:rPr>
        <w:tab/>
        <w:t>[100#38][MTC/NB-IoT] Padding issue in Msg3</w:t>
      </w:r>
      <w:r w:rsidR="000661B2" w:rsidRPr="00D075EB">
        <w:rPr>
          <w:noProof/>
        </w:rPr>
        <w:tab/>
        <w:t>Ericsson</w:t>
      </w:r>
      <w:r w:rsidR="000661B2" w:rsidRPr="00D075EB">
        <w:rPr>
          <w:noProof/>
        </w:rPr>
        <w:tab/>
        <w:t>report</w:t>
      </w:r>
      <w:r w:rsidR="000661B2" w:rsidRPr="00D075EB">
        <w:rPr>
          <w:noProof/>
        </w:rPr>
        <w:tab/>
        <w:t>LTE_eMTC4-Core, NB_IOTenh2-Core</w:t>
      </w:r>
    </w:p>
    <w:p w:rsidR="007E703A" w:rsidRDefault="007E703A" w:rsidP="007E703A">
      <w:pPr>
        <w:spacing w:before="60"/>
        <w:ind w:left="1259" w:hanging="1259"/>
        <w:rPr>
          <w:noProof/>
        </w:rPr>
      </w:pPr>
      <w:r>
        <w:rPr>
          <w:noProof/>
        </w:rPr>
        <w:tab/>
      </w:r>
    </w:p>
    <w:p w:rsidR="007E703A" w:rsidRPr="00BE0B15" w:rsidRDefault="007E703A" w:rsidP="007E703A">
      <w:pPr>
        <w:spacing w:before="60"/>
        <w:ind w:left="2518" w:hanging="1259"/>
        <w:rPr>
          <w:b/>
          <w:noProof/>
        </w:rPr>
      </w:pPr>
      <w:r w:rsidRPr="00BE0B15">
        <w:rPr>
          <w:b/>
          <w:noProof/>
        </w:rPr>
        <w:t>Proposal 1</w:t>
      </w:r>
      <w:r w:rsidRPr="00BE0B15">
        <w:rPr>
          <w:b/>
          <w:noProof/>
        </w:rPr>
        <w:tab/>
        <w:t>Discuss the feasibility of eNB providing different size UL grant for Msg3 retransmission.</w:t>
      </w:r>
    </w:p>
    <w:p w:rsidR="00225CAA" w:rsidRDefault="00225CAA" w:rsidP="009A6648">
      <w:pPr>
        <w:spacing w:before="60"/>
        <w:ind w:left="1418" w:hanging="159"/>
        <w:jc w:val="both"/>
        <w:rPr>
          <w:noProof/>
        </w:rPr>
      </w:pPr>
      <w:r>
        <w:rPr>
          <w:noProof/>
        </w:rPr>
        <w:t xml:space="preserve">- LG and QC think that </w:t>
      </w:r>
      <w:r w:rsidR="00857FC0">
        <w:rPr>
          <w:noProof/>
        </w:rPr>
        <w:t>for HARQ retransmission the eNB shall n</w:t>
      </w:r>
      <w:r>
        <w:rPr>
          <w:noProof/>
        </w:rPr>
        <w:t xml:space="preserve">ot </w:t>
      </w:r>
      <w:r w:rsidR="00857FC0">
        <w:rPr>
          <w:noProof/>
        </w:rPr>
        <w:t>provide a grant with a different size</w:t>
      </w:r>
      <w:r>
        <w:rPr>
          <w:noProof/>
        </w:rPr>
        <w:t xml:space="preserve">. </w:t>
      </w:r>
      <w:r w:rsidR="00857FC0">
        <w:rPr>
          <w:noProof/>
        </w:rPr>
        <w:t>Huawei agrees.</w:t>
      </w:r>
    </w:p>
    <w:p w:rsidR="00857FC0" w:rsidRDefault="00857FC0" w:rsidP="009A6648">
      <w:pPr>
        <w:spacing w:before="60"/>
        <w:ind w:left="1418" w:hanging="159"/>
        <w:jc w:val="both"/>
        <w:rPr>
          <w:noProof/>
        </w:rPr>
      </w:pPr>
      <w:r>
        <w:rPr>
          <w:noProof/>
        </w:rPr>
        <w:t>- Ericsson explains that this should be possible. MediaTek thinks that the baseline would be that HARQ works as it does currently.</w:t>
      </w:r>
    </w:p>
    <w:p w:rsidR="00225CAA" w:rsidRDefault="00225CAA" w:rsidP="007E703A">
      <w:pPr>
        <w:spacing w:before="60"/>
        <w:ind w:left="2518" w:hanging="1259"/>
        <w:rPr>
          <w:noProof/>
        </w:rPr>
      </w:pPr>
    </w:p>
    <w:p w:rsidR="007E703A" w:rsidRPr="00BE0B15" w:rsidRDefault="007E703A" w:rsidP="007E703A">
      <w:pPr>
        <w:spacing w:before="60"/>
        <w:ind w:left="2518" w:hanging="1259"/>
        <w:rPr>
          <w:b/>
          <w:noProof/>
        </w:rPr>
      </w:pPr>
      <w:r w:rsidRPr="00BE0B15">
        <w:rPr>
          <w:b/>
          <w:noProof/>
        </w:rPr>
        <w:t>Proposal 2</w:t>
      </w:r>
      <w:r w:rsidRPr="00BE0B15">
        <w:rPr>
          <w:b/>
          <w:noProof/>
        </w:rPr>
        <w:tab/>
        <w:t>Protocol overhead (MAC/RLC/PDCP/RRC) for EDT is assumed to be 20 bytes for TBS evaluations.</w:t>
      </w:r>
    </w:p>
    <w:p w:rsidR="00857FC0" w:rsidRDefault="00857FC0" w:rsidP="009A6648">
      <w:pPr>
        <w:spacing w:before="60"/>
        <w:ind w:left="2518" w:hanging="1259"/>
        <w:jc w:val="both"/>
        <w:rPr>
          <w:noProof/>
        </w:rPr>
      </w:pPr>
      <w:r>
        <w:rPr>
          <w:noProof/>
        </w:rPr>
        <w:lastRenderedPageBreak/>
        <w:t>- Huawei would like to asssume 25 bytes for 3GPP protocol overhead.</w:t>
      </w:r>
    </w:p>
    <w:p w:rsidR="00857FC0" w:rsidRPr="009A6648" w:rsidRDefault="00857FC0" w:rsidP="009A6648">
      <w:pPr>
        <w:spacing w:before="60"/>
        <w:ind w:left="1560" w:hanging="301"/>
        <w:jc w:val="both"/>
        <w:rPr>
          <w:b/>
          <w:noProof/>
        </w:rPr>
      </w:pPr>
      <w:r w:rsidRPr="009A6648">
        <w:rPr>
          <w:b/>
          <w:noProof/>
        </w:rPr>
        <w:t>=&gt; Protocol overhead (MAC/RLC/PDCP/RRC) for EDT is assumed to be 25 bytes for TBS evaluations.</w:t>
      </w:r>
    </w:p>
    <w:p w:rsidR="00857FC0" w:rsidRDefault="00857FC0" w:rsidP="007E703A">
      <w:pPr>
        <w:spacing w:before="60"/>
        <w:ind w:left="2518" w:hanging="1259"/>
        <w:rPr>
          <w:noProof/>
        </w:rPr>
      </w:pPr>
    </w:p>
    <w:p w:rsidR="007E703A" w:rsidRPr="00BE0B15" w:rsidRDefault="007E703A" w:rsidP="007E703A">
      <w:pPr>
        <w:spacing w:before="60"/>
        <w:ind w:left="2518" w:hanging="1259"/>
        <w:rPr>
          <w:b/>
          <w:noProof/>
        </w:rPr>
      </w:pPr>
      <w:r w:rsidRPr="00BE0B15">
        <w:rPr>
          <w:b/>
          <w:noProof/>
        </w:rPr>
        <w:t>Proposal 3</w:t>
      </w:r>
      <w:r w:rsidRPr="00BE0B15">
        <w:rPr>
          <w:b/>
          <w:noProof/>
        </w:rPr>
        <w:tab/>
        <w:t>Discuss further the possible minimum payload size and select a minimum TBS for EDT from (N)PUSCH tables based on the discussion.</w:t>
      </w:r>
    </w:p>
    <w:p w:rsidR="00857FC0" w:rsidRDefault="00857FC0" w:rsidP="009A6648">
      <w:pPr>
        <w:spacing w:before="60"/>
        <w:ind w:left="1418" w:hanging="159"/>
        <w:jc w:val="both"/>
        <w:rPr>
          <w:noProof/>
        </w:rPr>
      </w:pPr>
      <w:r>
        <w:rPr>
          <w:noProof/>
        </w:rPr>
        <w:t xml:space="preserve">- </w:t>
      </w:r>
      <w:r w:rsidR="005A5AB2">
        <w:rPr>
          <w:noProof/>
        </w:rPr>
        <w:t>MediaTek wonders whether we have a limitation regarding the number of possibilities. QC explains we need to think about the step sizes.</w:t>
      </w:r>
      <w:r w:rsidR="00960584">
        <w:rPr>
          <w:noProof/>
        </w:rPr>
        <w:t xml:space="preserve"> Sierra Wireless would like to keep it minimum considering SMS as a baseline. Gemalto agrees.</w:t>
      </w:r>
    </w:p>
    <w:p w:rsidR="00BE0B15" w:rsidRDefault="00BE0B15" w:rsidP="009A6648">
      <w:pPr>
        <w:spacing w:before="60"/>
        <w:ind w:left="1418" w:hanging="159"/>
        <w:jc w:val="both"/>
        <w:rPr>
          <w:noProof/>
        </w:rPr>
      </w:pPr>
      <w:r>
        <w:rPr>
          <w:noProof/>
        </w:rPr>
        <w:t>- Ericsson thinks it would be good to have something compatitive with technologies alternative to 3GPP.</w:t>
      </w:r>
    </w:p>
    <w:p w:rsidR="00BE0B15" w:rsidRPr="009A6648" w:rsidRDefault="00143505" w:rsidP="009A6648">
      <w:pPr>
        <w:spacing w:before="60"/>
        <w:ind w:left="1418" w:hanging="159"/>
        <w:jc w:val="both"/>
        <w:rPr>
          <w:b/>
          <w:noProof/>
        </w:rPr>
      </w:pPr>
      <w:r w:rsidRPr="009A6648">
        <w:rPr>
          <w:b/>
          <w:noProof/>
        </w:rPr>
        <w:t>=&gt; The minimum possible TB size is assumed to be around 320 bits based on the values in (N)PUSCH tables.</w:t>
      </w:r>
    </w:p>
    <w:p w:rsidR="00857FC0" w:rsidRDefault="00857FC0" w:rsidP="007E703A">
      <w:pPr>
        <w:spacing w:before="60"/>
        <w:ind w:left="2518" w:hanging="1259"/>
        <w:rPr>
          <w:noProof/>
        </w:rPr>
      </w:pPr>
    </w:p>
    <w:p w:rsidR="007E703A" w:rsidRPr="00BE0B15" w:rsidRDefault="007E703A" w:rsidP="007E703A">
      <w:pPr>
        <w:spacing w:before="60"/>
        <w:ind w:left="2518" w:hanging="1259"/>
        <w:rPr>
          <w:b/>
          <w:noProof/>
        </w:rPr>
      </w:pPr>
      <w:r w:rsidRPr="00BE0B15">
        <w:rPr>
          <w:b/>
          <w:noProof/>
        </w:rPr>
        <w:t>Proposal 4</w:t>
      </w:r>
      <w:r w:rsidRPr="00BE0B15">
        <w:rPr>
          <w:b/>
          <w:noProof/>
        </w:rPr>
        <w:tab/>
        <w:t>Include the minimum TBS in a reply to RAN1 LS.</w:t>
      </w:r>
    </w:p>
    <w:p w:rsidR="007E703A" w:rsidRPr="00BE0B15" w:rsidRDefault="007E703A" w:rsidP="007E703A">
      <w:pPr>
        <w:spacing w:before="60"/>
        <w:ind w:left="2518" w:hanging="1259"/>
        <w:rPr>
          <w:b/>
          <w:noProof/>
        </w:rPr>
      </w:pPr>
      <w:r w:rsidRPr="00BE0B15">
        <w:rPr>
          <w:b/>
          <w:noProof/>
        </w:rPr>
        <w:t>Proposal 5</w:t>
      </w:r>
      <w:r w:rsidRPr="00BE0B15">
        <w:rPr>
          <w:b/>
          <w:noProof/>
        </w:rPr>
        <w:tab/>
        <w:t>Usable TB sizes are chosen from the existing (N)PUSCH tables. The number of possible sizes are decided after discussion of the grant mechanism.</w:t>
      </w:r>
    </w:p>
    <w:p w:rsidR="007E703A" w:rsidRDefault="007E703A" w:rsidP="007E703A">
      <w:pPr>
        <w:spacing w:before="60"/>
        <w:ind w:left="2518" w:hanging="1259"/>
        <w:rPr>
          <w:b/>
          <w:noProof/>
        </w:rPr>
      </w:pPr>
      <w:r w:rsidRPr="00BE0B15">
        <w:rPr>
          <w:b/>
          <w:noProof/>
        </w:rPr>
        <w:t>Proposal 6</w:t>
      </w:r>
      <w:r w:rsidRPr="00BE0B15">
        <w:rPr>
          <w:b/>
          <w:noProof/>
        </w:rPr>
        <w:tab/>
        <w:t>RAN2 intends to specify a mechanism to avoid the padding issue.</w:t>
      </w:r>
    </w:p>
    <w:p w:rsidR="00143505" w:rsidRDefault="00143505" w:rsidP="009A6648">
      <w:pPr>
        <w:spacing w:before="60"/>
        <w:ind w:left="1418" w:hanging="159"/>
        <w:jc w:val="both"/>
        <w:rPr>
          <w:noProof/>
        </w:rPr>
      </w:pPr>
      <w:r w:rsidRPr="00143505">
        <w:rPr>
          <w:noProof/>
        </w:rPr>
        <w:t>- Huawei</w:t>
      </w:r>
      <w:r>
        <w:rPr>
          <w:noProof/>
        </w:rPr>
        <w:t xml:space="preserve"> thinks that this should be up to the feedback from RAN1. QC suggests to discuss the solutions first. QC thinks wording can also be improved since there will be padding in either case. We can say “to minimize” instead.</w:t>
      </w:r>
    </w:p>
    <w:p w:rsidR="00143505" w:rsidRDefault="00143505" w:rsidP="009A6648">
      <w:pPr>
        <w:spacing w:before="60"/>
        <w:ind w:left="1418" w:hanging="159"/>
        <w:jc w:val="both"/>
        <w:rPr>
          <w:noProof/>
        </w:rPr>
      </w:pPr>
      <w:r>
        <w:rPr>
          <w:noProof/>
        </w:rPr>
        <w:t>- QC and Intel would like to deprioritize addressing this issue.</w:t>
      </w:r>
    </w:p>
    <w:p w:rsidR="00143505" w:rsidRPr="00143505" w:rsidRDefault="00143505" w:rsidP="007E703A">
      <w:pPr>
        <w:spacing w:before="60"/>
        <w:ind w:left="2518" w:hanging="1259"/>
        <w:rPr>
          <w:noProof/>
        </w:rPr>
      </w:pPr>
    </w:p>
    <w:p w:rsidR="007E703A" w:rsidRDefault="007E703A" w:rsidP="007E703A">
      <w:pPr>
        <w:spacing w:before="60"/>
        <w:ind w:left="2518" w:hanging="1259"/>
        <w:rPr>
          <w:b/>
          <w:noProof/>
        </w:rPr>
      </w:pPr>
      <w:r w:rsidRPr="00BE0B15">
        <w:rPr>
          <w:b/>
          <w:noProof/>
        </w:rPr>
        <w:t>Proposal 7</w:t>
      </w:r>
      <w:r w:rsidRPr="00BE0B15">
        <w:rPr>
          <w:b/>
          <w:noProof/>
        </w:rPr>
        <w:tab/>
        <w:t>Ask feasibility of flexible resource allocation (e.g. solution 2./3./6.) from RAN1.</w:t>
      </w:r>
    </w:p>
    <w:p w:rsidR="00143505" w:rsidRPr="00143505" w:rsidRDefault="00143505" w:rsidP="007E703A">
      <w:pPr>
        <w:spacing w:before="60"/>
        <w:ind w:left="2518" w:hanging="1259"/>
        <w:rPr>
          <w:noProof/>
        </w:rPr>
      </w:pPr>
      <w:r w:rsidRPr="00143505">
        <w:rPr>
          <w:noProof/>
        </w:rPr>
        <w:t>=&gt;</w:t>
      </w:r>
      <w:r>
        <w:rPr>
          <w:noProof/>
        </w:rPr>
        <w:t xml:space="preserve"> We need to discuss the next proposal first.</w:t>
      </w:r>
    </w:p>
    <w:p w:rsidR="00143505" w:rsidRPr="00BE0B15" w:rsidRDefault="00143505" w:rsidP="007E703A">
      <w:pPr>
        <w:spacing w:before="60"/>
        <w:ind w:left="2518" w:hanging="1259"/>
        <w:rPr>
          <w:b/>
          <w:noProof/>
        </w:rPr>
      </w:pPr>
    </w:p>
    <w:p w:rsidR="007E703A" w:rsidRDefault="007E703A" w:rsidP="007E703A">
      <w:pPr>
        <w:spacing w:before="60"/>
        <w:ind w:left="2518" w:hanging="1259"/>
        <w:rPr>
          <w:b/>
          <w:noProof/>
        </w:rPr>
      </w:pPr>
      <w:r w:rsidRPr="00BE0B15">
        <w:rPr>
          <w:b/>
          <w:noProof/>
        </w:rPr>
        <w:t>Proposal 8</w:t>
      </w:r>
      <w:r w:rsidRPr="00BE0B15">
        <w:rPr>
          <w:b/>
          <w:noProof/>
        </w:rPr>
        <w:tab/>
        <w:t>Discuss further if Msg3 padding issue is addressed using flexible resource allocation, pending RAN1 confirmation, and/or (N)PRACH partitioning.</w:t>
      </w:r>
    </w:p>
    <w:p w:rsidR="00F27ED2" w:rsidRDefault="00143505" w:rsidP="0016377D">
      <w:pPr>
        <w:spacing w:before="60"/>
        <w:ind w:left="1418" w:hanging="159"/>
        <w:jc w:val="both"/>
        <w:rPr>
          <w:noProof/>
        </w:rPr>
      </w:pPr>
      <w:r w:rsidRPr="00143505">
        <w:rPr>
          <w:noProof/>
        </w:rPr>
        <w:t xml:space="preserve">- </w:t>
      </w:r>
      <w:r w:rsidR="00441104">
        <w:rPr>
          <w:noProof/>
        </w:rPr>
        <w:t>MediaTek thinks it would be good to address this issue.</w:t>
      </w:r>
    </w:p>
    <w:p w:rsidR="00143505" w:rsidRDefault="00F27ED2" w:rsidP="0016377D">
      <w:pPr>
        <w:spacing w:before="60"/>
        <w:ind w:left="1418" w:hanging="159"/>
        <w:jc w:val="both"/>
        <w:rPr>
          <w:noProof/>
        </w:rPr>
      </w:pPr>
      <w:r>
        <w:rPr>
          <w:noProof/>
        </w:rPr>
        <w:t xml:space="preserve">- </w:t>
      </w:r>
      <w:r w:rsidR="006D3CCE">
        <w:rPr>
          <w:noProof/>
        </w:rPr>
        <w:t>QC thinks PRACH partitioning should not be considered. LG thinks PRACH partioning should not be ruled since other options have impacts on other procedures. Huawei thinks PRACH partioning would be waste of resources.</w:t>
      </w:r>
    </w:p>
    <w:p w:rsidR="001833AA" w:rsidRDefault="001833AA" w:rsidP="0016377D">
      <w:pPr>
        <w:spacing w:before="60"/>
        <w:ind w:left="1418" w:hanging="159"/>
        <w:jc w:val="both"/>
        <w:rPr>
          <w:noProof/>
        </w:rPr>
      </w:pPr>
      <w:r>
        <w:rPr>
          <w:noProof/>
        </w:rPr>
        <w:t>- MediaTek explains why it would be good to address this issue otherwise it may be too costly for the UE regarding power consumption.</w:t>
      </w:r>
      <w:r w:rsidR="00F27ED2">
        <w:rPr>
          <w:noProof/>
        </w:rPr>
        <w:t xml:space="preserve"> This is especially the case for UEs in bad coverage.</w:t>
      </w:r>
    </w:p>
    <w:p w:rsidR="00F27ED2" w:rsidRPr="00143505" w:rsidRDefault="00F27ED2" w:rsidP="0016377D">
      <w:pPr>
        <w:spacing w:before="60"/>
        <w:ind w:left="1418" w:hanging="159"/>
        <w:jc w:val="both"/>
        <w:rPr>
          <w:noProof/>
        </w:rPr>
      </w:pPr>
      <w:r>
        <w:rPr>
          <w:noProof/>
        </w:rPr>
        <w:t xml:space="preserve">- </w:t>
      </w:r>
      <w:r w:rsidR="00417585">
        <w:rPr>
          <w:noProof/>
        </w:rPr>
        <w:t>Ericsson suggests discussing the details of the solution as the usecases have already been discussed and identified.</w:t>
      </w:r>
    </w:p>
    <w:p w:rsidR="00143505" w:rsidRDefault="00143505" w:rsidP="007E703A">
      <w:pPr>
        <w:spacing w:before="60"/>
        <w:ind w:left="2518" w:hanging="1259"/>
        <w:rPr>
          <w:b/>
          <w:noProof/>
        </w:rPr>
      </w:pPr>
    </w:p>
    <w:p w:rsidR="00143505" w:rsidRPr="00BE0B15" w:rsidRDefault="00143505" w:rsidP="007E703A">
      <w:pPr>
        <w:spacing w:before="60"/>
        <w:ind w:left="2518" w:hanging="1259"/>
        <w:rPr>
          <w:b/>
          <w:noProof/>
        </w:rPr>
      </w:pPr>
    </w:p>
    <w:p w:rsidR="007E703A" w:rsidRPr="00BE0B15" w:rsidRDefault="007E703A" w:rsidP="007E703A">
      <w:pPr>
        <w:spacing w:before="60"/>
        <w:ind w:left="2518" w:hanging="1259"/>
        <w:rPr>
          <w:b/>
          <w:noProof/>
        </w:rPr>
      </w:pPr>
      <w:r w:rsidRPr="00BE0B15">
        <w:rPr>
          <w:b/>
          <w:noProof/>
        </w:rPr>
        <w:t>Proposal 9</w:t>
      </w:r>
      <w:r w:rsidRPr="00BE0B15">
        <w:rPr>
          <w:b/>
          <w:noProof/>
        </w:rPr>
        <w:tab/>
        <w:t>Segmentation support (solution 7.) is discussed separately based on further contributions.</w:t>
      </w:r>
    </w:p>
    <w:p w:rsidR="007E703A" w:rsidRDefault="007E703A" w:rsidP="007E703A">
      <w:pPr>
        <w:spacing w:before="60"/>
        <w:ind w:left="2518" w:hanging="1259"/>
        <w:rPr>
          <w:noProof/>
        </w:rPr>
      </w:pPr>
      <w:r w:rsidRPr="00BE0B15">
        <w:rPr>
          <w:b/>
          <w:noProof/>
        </w:rPr>
        <w:t>Proposal 10</w:t>
      </w:r>
      <w:r w:rsidRPr="00BE0B15">
        <w:rPr>
          <w:b/>
          <w:noProof/>
        </w:rPr>
        <w:tab/>
        <w:t>Discuss sub-PRB allocation for Msg3 based on further contributions.</w:t>
      </w:r>
    </w:p>
    <w:p w:rsidR="007E703A" w:rsidRDefault="007E703A" w:rsidP="007E703A">
      <w:pPr>
        <w:spacing w:before="60"/>
        <w:ind w:left="1259" w:hanging="1259"/>
        <w:rPr>
          <w:noProof/>
        </w:rPr>
      </w:pPr>
    </w:p>
    <w:p w:rsidR="007E703A" w:rsidRDefault="007E703A" w:rsidP="00012FC6">
      <w:pPr>
        <w:spacing w:before="60"/>
        <w:ind w:left="1259" w:hanging="1259"/>
        <w:rPr>
          <w:noProof/>
        </w:rPr>
      </w:pPr>
    </w:p>
    <w:tbl>
      <w:tblPr>
        <w:tblStyle w:val="TableGrid"/>
        <w:tblW w:w="0" w:type="auto"/>
        <w:tblInd w:w="1259" w:type="dxa"/>
        <w:tblLook w:val="05E0" w:firstRow="1" w:lastRow="1" w:firstColumn="1" w:lastColumn="1" w:noHBand="0" w:noVBand="1"/>
      </w:tblPr>
      <w:tblGrid>
        <w:gridCol w:w="8631"/>
      </w:tblGrid>
      <w:tr w:rsidR="007C1DA1" w:rsidTr="00D36AAE">
        <w:tc>
          <w:tcPr>
            <w:tcW w:w="9890" w:type="dxa"/>
          </w:tcPr>
          <w:p w:rsidR="007C1DA1" w:rsidRDefault="007C1DA1" w:rsidP="00D36AAE">
            <w:pPr>
              <w:tabs>
                <w:tab w:val="left" w:pos="340"/>
              </w:tabs>
              <w:spacing w:before="60"/>
              <w:ind w:left="340" w:hanging="340"/>
            </w:pPr>
            <w:bookmarkStart w:id="2" w:name="_Hlk507496303"/>
            <w:r>
              <w:rPr>
                <w:b/>
              </w:rPr>
              <w:t>Agreements</w:t>
            </w:r>
          </w:p>
          <w:p w:rsidR="007C1DA1" w:rsidRDefault="007C1DA1" w:rsidP="007C1DA1">
            <w:pPr>
              <w:tabs>
                <w:tab w:val="left" w:pos="53"/>
              </w:tabs>
              <w:spacing w:before="60"/>
            </w:pPr>
            <w:r>
              <w:t xml:space="preserve">- </w:t>
            </w:r>
            <w:r w:rsidRPr="007C1DA1">
              <w:t>Protocol overhead (MAC/RLC/PDCP/RRC) for EDT is assumed to be 25 bytes for TBS evaluations.</w:t>
            </w:r>
          </w:p>
          <w:p w:rsidR="007C1DA1" w:rsidRDefault="007C1DA1" w:rsidP="007C1DA1">
            <w:pPr>
              <w:tabs>
                <w:tab w:val="left" w:pos="53"/>
              </w:tabs>
              <w:spacing w:before="60"/>
            </w:pPr>
            <w:r>
              <w:t xml:space="preserve">- </w:t>
            </w:r>
            <w:r w:rsidRPr="007C1DA1">
              <w:t>The minimum possible TB size is assumed to be around 320 bits based on the values in (N)PUSCH tables.</w:t>
            </w:r>
          </w:p>
          <w:p w:rsidR="007C1DA1" w:rsidRPr="00C03E7D" w:rsidRDefault="007C1DA1" w:rsidP="00D36AAE">
            <w:pPr>
              <w:tabs>
                <w:tab w:val="left" w:pos="340"/>
              </w:tabs>
              <w:spacing w:before="60"/>
              <w:ind w:left="340" w:hanging="340"/>
            </w:pPr>
          </w:p>
        </w:tc>
      </w:tr>
      <w:bookmarkEnd w:id="2"/>
    </w:tbl>
    <w:p w:rsidR="007C1DA1" w:rsidRDefault="007C1DA1" w:rsidP="00012FC6">
      <w:pPr>
        <w:spacing w:before="60"/>
        <w:ind w:left="1259" w:hanging="1259"/>
        <w:rPr>
          <w:noProof/>
        </w:rPr>
      </w:pPr>
    </w:p>
    <w:p w:rsidR="007C1DA1" w:rsidRDefault="007C1DA1" w:rsidP="00012FC6">
      <w:pPr>
        <w:spacing w:before="60"/>
        <w:ind w:left="1259" w:hanging="1259"/>
        <w:rPr>
          <w:noProof/>
        </w:rPr>
      </w:pPr>
    </w:p>
    <w:p w:rsidR="007E703A" w:rsidRDefault="007E703A" w:rsidP="00012FC6">
      <w:pPr>
        <w:spacing w:before="60"/>
        <w:ind w:left="1259" w:hanging="1259"/>
        <w:rPr>
          <w:noProof/>
        </w:rPr>
      </w:pPr>
    </w:p>
    <w:p w:rsidR="000661B2" w:rsidRDefault="009D3009" w:rsidP="00012FC6">
      <w:pPr>
        <w:spacing w:before="60"/>
        <w:ind w:left="1259" w:hanging="1259"/>
        <w:rPr>
          <w:noProof/>
        </w:rPr>
      </w:pPr>
      <w:hyperlink r:id="rId21" w:history="1">
        <w:r w:rsidR="000661B2">
          <w:rPr>
            <w:rStyle w:val="Hyperlink"/>
            <w:noProof/>
          </w:rPr>
          <w:t>R2-1802220</w:t>
        </w:r>
      </w:hyperlink>
      <w:r w:rsidR="000661B2" w:rsidRPr="00D075EB">
        <w:rPr>
          <w:noProof/>
        </w:rPr>
        <w:tab/>
        <w:t>TBS of EDT Msg3 in NB-IoT and MTC</w:t>
      </w:r>
      <w:r w:rsidR="000661B2" w:rsidRPr="00D075EB">
        <w:rPr>
          <w:noProof/>
        </w:rPr>
        <w:tab/>
        <w:t>Huawei, HiSilicon</w:t>
      </w:r>
      <w:r w:rsidR="000661B2" w:rsidRPr="00D075EB">
        <w:rPr>
          <w:noProof/>
        </w:rPr>
        <w:tab/>
        <w:t>discussion</w:t>
      </w:r>
      <w:r w:rsidR="000661B2" w:rsidRPr="00D075EB">
        <w:rPr>
          <w:noProof/>
        </w:rPr>
        <w:tab/>
        <w:t>Rel-15</w:t>
      </w:r>
      <w:r w:rsidR="000661B2" w:rsidRPr="00D075EB">
        <w:rPr>
          <w:noProof/>
        </w:rPr>
        <w:tab/>
        <w:t>NB_IOTenh2-Core, LTE_eMTC4-Core</w:t>
      </w:r>
    </w:p>
    <w:p w:rsidR="000661B2" w:rsidRDefault="009D3009" w:rsidP="00012FC6">
      <w:pPr>
        <w:spacing w:before="60"/>
        <w:ind w:left="1259" w:hanging="1259"/>
        <w:rPr>
          <w:noProof/>
        </w:rPr>
      </w:pPr>
      <w:hyperlink r:id="rId22" w:history="1">
        <w:r w:rsidR="000661B2">
          <w:rPr>
            <w:rStyle w:val="Hyperlink"/>
            <w:noProof/>
          </w:rPr>
          <w:t>R2-1802221</w:t>
        </w:r>
      </w:hyperlink>
      <w:r w:rsidR="000661B2" w:rsidRPr="00D075EB">
        <w:rPr>
          <w:noProof/>
        </w:rPr>
        <w:tab/>
        <w:t>Draft reply LS to RAN1 on early data transmission</w:t>
      </w:r>
      <w:r w:rsidR="000661B2" w:rsidRPr="00D075EB">
        <w:rPr>
          <w:noProof/>
        </w:rPr>
        <w:tab/>
        <w:t>Huawei</w:t>
      </w:r>
      <w:r w:rsidR="000661B2" w:rsidRPr="00D075EB">
        <w:rPr>
          <w:noProof/>
        </w:rPr>
        <w:tab/>
        <w:t>LS out</w:t>
      </w:r>
      <w:r w:rsidR="000661B2" w:rsidRPr="00D075EB">
        <w:rPr>
          <w:noProof/>
        </w:rPr>
        <w:tab/>
        <w:t>Rel-15</w:t>
      </w:r>
      <w:r w:rsidR="000661B2" w:rsidRPr="00D075EB">
        <w:rPr>
          <w:noProof/>
        </w:rPr>
        <w:tab/>
        <w:t>NB_IOTenh2-Core, LTE_eMTC4-Core</w:t>
      </w:r>
      <w:r w:rsidR="000661B2" w:rsidRPr="00D075EB">
        <w:rPr>
          <w:noProof/>
        </w:rPr>
        <w:tab/>
        <w:t>To:RAN1</w:t>
      </w:r>
    </w:p>
    <w:p w:rsidR="005C12A1" w:rsidRDefault="005C12A1" w:rsidP="00012FC6">
      <w:pPr>
        <w:spacing w:before="60"/>
        <w:ind w:left="1259" w:hanging="1259"/>
        <w:rPr>
          <w:noProof/>
        </w:rPr>
      </w:pPr>
    </w:p>
    <w:p w:rsidR="007F0BA8" w:rsidRDefault="007F0BA8" w:rsidP="007F0BA8">
      <w:pPr>
        <w:spacing w:before="60"/>
        <w:ind w:left="2518" w:hanging="1259"/>
        <w:rPr>
          <w:b/>
          <w:noProof/>
        </w:rPr>
      </w:pPr>
      <w:r w:rsidRPr="007F0BA8">
        <w:rPr>
          <w:b/>
          <w:noProof/>
        </w:rPr>
        <w:t>Proposal 1: Indicate to RAN1 that the larger the number of TBS values the better in both NB-IoT and MTC.</w:t>
      </w:r>
    </w:p>
    <w:p w:rsidR="00D36AAE" w:rsidRPr="00D36AAE" w:rsidRDefault="00D36AAE" w:rsidP="00D36AAE">
      <w:pPr>
        <w:spacing w:before="60"/>
        <w:ind w:left="1418" w:hanging="159"/>
        <w:rPr>
          <w:noProof/>
        </w:rPr>
      </w:pPr>
      <w:r w:rsidRPr="00D36AAE">
        <w:rPr>
          <w:noProof/>
        </w:rPr>
        <w:t xml:space="preserve">- </w:t>
      </w:r>
      <w:r>
        <w:rPr>
          <w:noProof/>
        </w:rPr>
        <w:t>LG thinks it would be good to consider the use cases and there is no need to send too many values.</w:t>
      </w:r>
    </w:p>
    <w:p w:rsidR="00D36AAE" w:rsidRPr="007F0BA8" w:rsidRDefault="00D36AAE" w:rsidP="007F0BA8">
      <w:pPr>
        <w:spacing w:before="60"/>
        <w:ind w:left="2518" w:hanging="1259"/>
        <w:rPr>
          <w:b/>
          <w:noProof/>
        </w:rPr>
      </w:pPr>
    </w:p>
    <w:p w:rsidR="007F0BA8" w:rsidRDefault="007F0BA8" w:rsidP="007F0BA8">
      <w:pPr>
        <w:spacing w:before="60"/>
        <w:ind w:left="2518" w:hanging="1259"/>
        <w:rPr>
          <w:b/>
          <w:noProof/>
        </w:rPr>
      </w:pPr>
      <w:r w:rsidRPr="007F0BA8">
        <w:rPr>
          <w:b/>
          <w:noProof/>
        </w:rPr>
        <w:t>Proposal 2: RAN2 to confirm that the new UL grant format / definition does not need to be backward compatible.</w:t>
      </w:r>
    </w:p>
    <w:p w:rsidR="00D36AAE" w:rsidRDefault="00D36AAE" w:rsidP="007F0BA8">
      <w:pPr>
        <w:spacing w:before="60"/>
        <w:ind w:left="2518" w:hanging="1259"/>
        <w:rPr>
          <w:noProof/>
        </w:rPr>
      </w:pPr>
      <w:r w:rsidRPr="00D36AAE">
        <w:rPr>
          <w:noProof/>
        </w:rPr>
        <w:t>- LG thinks there should not be any impact on the legacy UEs w r t power consumption.</w:t>
      </w:r>
    </w:p>
    <w:p w:rsidR="00D36AAE" w:rsidRDefault="00D36AAE" w:rsidP="007F0BA8">
      <w:pPr>
        <w:spacing w:before="60"/>
        <w:ind w:left="2518" w:hanging="1259"/>
        <w:rPr>
          <w:noProof/>
        </w:rPr>
      </w:pPr>
      <w:r>
        <w:rPr>
          <w:noProof/>
        </w:rPr>
        <w:t>- QC and Ericsson agree with the proposal.</w:t>
      </w:r>
    </w:p>
    <w:p w:rsidR="00D36AAE" w:rsidRDefault="00D36AAE" w:rsidP="007F0BA8">
      <w:pPr>
        <w:spacing w:before="60"/>
        <w:ind w:left="2518" w:hanging="1259"/>
        <w:rPr>
          <w:noProof/>
        </w:rPr>
      </w:pPr>
      <w:r>
        <w:rPr>
          <w:noProof/>
        </w:rPr>
        <w:t>- ZTE thinks similarly with LG. RNTI’s can be the same for legacy and EDT UEs.</w:t>
      </w:r>
    </w:p>
    <w:p w:rsidR="00D36AAE" w:rsidRDefault="00D36AAE" w:rsidP="00055052">
      <w:pPr>
        <w:spacing w:before="60"/>
        <w:ind w:left="1418" w:hanging="159"/>
        <w:rPr>
          <w:noProof/>
        </w:rPr>
      </w:pPr>
      <w:r>
        <w:rPr>
          <w:noProof/>
        </w:rPr>
        <w:t xml:space="preserve">- MediaTek thinks more work is needed if format is changed. For the </w:t>
      </w:r>
      <w:r w:rsidR="00055052">
        <w:rPr>
          <w:noProof/>
        </w:rPr>
        <w:t>UL grants, there is no need to be backwards compatible.</w:t>
      </w:r>
    </w:p>
    <w:p w:rsidR="00055052" w:rsidRPr="00D36AAE" w:rsidRDefault="00055052" w:rsidP="00055052">
      <w:pPr>
        <w:spacing w:before="60"/>
        <w:ind w:left="1418" w:hanging="159"/>
        <w:rPr>
          <w:noProof/>
        </w:rPr>
      </w:pPr>
      <w:r>
        <w:rPr>
          <w:noProof/>
        </w:rPr>
        <w:t>- Ericsson proposes that RAR format should be kept same and UEs need to check the header.</w:t>
      </w:r>
    </w:p>
    <w:p w:rsidR="00D36AAE" w:rsidRDefault="00055052" w:rsidP="007F0BA8">
      <w:pPr>
        <w:spacing w:before="60"/>
        <w:ind w:left="2518" w:hanging="1259"/>
        <w:rPr>
          <w:b/>
          <w:noProof/>
        </w:rPr>
      </w:pPr>
      <w:r>
        <w:rPr>
          <w:b/>
          <w:noProof/>
        </w:rPr>
        <w:t xml:space="preserve">=&gt; If confirmed </w:t>
      </w:r>
      <w:r w:rsidRPr="007F0BA8">
        <w:rPr>
          <w:b/>
          <w:noProof/>
        </w:rPr>
        <w:t>new UL grant format does not need to be backward</w:t>
      </w:r>
      <w:r>
        <w:rPr>
          <w:b/>
          <w:noProof/>
        </w:rPr>
        <w:t>s</w:t>
      </w:r>
      <w:r w:rsidRPr="007F0BA8">
        <w:rPr>
          <w:b/>
          <w:noProof/>
        </w:rPr>
        <w:t xml:space="preserve"> compatible</w:t>
      </w:r>
      <w:r>
        <w:rPr>
          <w:b/>
          <w:noProof/>
        </w:rPr>
        <w:t>.</w:t>
      </w:r>
    </w:p>
    <w:p w:rsidR="00055052" w:rsidRDefault="00055052" w:rsidP="007F0BA8">
      <w:pPr>
        <w:spacing w:before="60"/>
        <w:ind w:left="2518" w:hanging="1259"/>
        <w:rPr>
          <w:b/>
          <w:noProof/>
        </w:rPr>
      </w:pPr>
      <w:r>
        <w:rPr>
          <w:b/>
          <w:noProof/>
        </w:rPr>
        <w:t>=&gt; Same RAR format is used for EDT UEs.</w:t>
      </w:r>
    </w:p>
    <w:p w:rsidR="00055052" w:rsidRPr="007F0BA8" w:rsidRDefault="00055052" w:rsidP="007F0BA8">
      <w:pPr>
        <w:spacing w:before="60"/>
        <w:ind w:left="2518" w:hanging="1259"/>
        <w:rPr>
          <w:b/>
          <w:noProof/>
        </w:rPr>
      </w:pPr>
    </w:p>
    <w:p w:rsidR="007F0BA8" w:rsidRPr="007F0BA8" w:rsidRDefault="007F0BA8" w:rsidP="007F0BA8">
      <w:pPr>
        <w:spacing w:before="60"/>
        <w:ind w:left="2518" w:hanging="1259"/>
        <w:rPr>
          <w:b/>
          <w:noProof/>
        </w:rPr>
      </w:pPr>
      <w:r w:rsidRPr="007F0BA8">
        <w:rPr>
          <w:b/>
          <w:noProof/>
        </w:rPr>
        <w:t>Proposal 3: RAN2 to provide the following feedback to RAN1 for NB-IoT:</w:t>
      </w:r>
    </w:p>
    <w:p w:rsidR="007F0BA8" w:rsidRPr="007F0BA8" w:rsidRDefault="007F0BA8" w:rsidP="0016377D">
      <w:pPr>
        <w:spacing w:before="60"/>
        <w:ind w:left="2518" w:hanging="358"/>
        <w:rPr>
          <w:b/>
          <w:noProof/>
        </w:rPr>
      </w:pPr>
      <w:r w:rsidRPr="007F0BA8">
        <w:rPr>
          <w:b/>
          <w:noProof/>
        </w:rPr>
        <w:t>­</w:t>
      </w:r>
      <w:r w:rsidR="0016377D">
        <w:rPr>
          <w:b/>
          <w:noProof/>
        </w:rPr>
        <w:t xml:space="preserve"> </w:t>
      </w:r>
      <w:r w:rsidRPr="007F0BA8">
        <w:rPr>
          <w:b/>
          <w:noProof/>
        </w:rPr>
        <w:t>Alt.0, Alt.1 and Alt.5 are too restrictive in terms of number of possible combinations.</w:t>
      </w:r>
    </w:p>
    <w:p w:rsidR="007F0BA8" w:rsidRPr="007F0BA8" w:rsidRDefault="0016377D" w:rsidP="0016377D">
      <w:pPr>
        <w:spacing w:before="60"/>
        <w:ind w:left="2518" w:hanging="358"/>
        <w:rPr>
          <w:b/>
          <w:noProof/>
        </w:rPr>
      </w:pPr>
      <w:r>
        <w:rPr>
          <w:b/>
          <w:noProof/>
        </w:rPr>
        <w:t xml:space="preserve">- </w:t>
      </w:r>
      <w:r w:rsidR="007F0BA8" w:rsidRPr="007F0BA8">
        <w:rPr>
          <w:b/>
          <w:noProof/>
        </w:rPr>
        <w:t>Alt.2 allows enough combinations for flexibility and can be a suitable option.</w:t>
      </w:r>
    </w:p>
    <w:p w:rsidR="007F0BA8" w:rsidRPr="007F0BA8" w:rsidRDefault="0016377D" w:rsidP="0016377D">
      <w:pPr>
        <w:spacing w:before="60"/>
        <w:ind w:left="2518" w:hanging="358"/>
        <w:rPr>
          <w:b/>
          <w:noProof/>
        </w:rPr>
      </w:pPr>
      <w:r>
        <w:rPr>
          <w:b/>
          <w:noProof/>
        </w:rPr>
        <w:t xml:space="preserve">- </w:t>
      </w:r>
      <w:r w:rsidR="007F0BA8" w:rsidRPr="007F0BA8">
        <w:rPr>
          <w:b/>
          <w:noProof/>
        </w:rPr>
        <w:t>Alt.3 has not benefit compared to alt 2, is less flexible and uses unnecessarily bits in the SIB.</w:t>
      </w:r>
    </w:p>
    <w:p w:rsidR="007F0BA8" w:rsidRPr="007F0BA8" w:rsidRDefault="0016377D" w:rsidP="0016377D">
      <w:pPr>
        <w:spacing w:before="60"/>
        <w:ind w:left="2518" w:hanging="358"/>
        <w:rPr>
          <w:b/>
          <w:noProof/>
        </w:rPr>
      </w:pPr>
      <w:r>
        <w:rPr>
          <w:b/>
          <w:noProof/>
        </w:rPr>
        <w:t xml:space="preserve">- </w:t>
      </w:r>
      <w:r w:rsidR="007F0BA8" w:rsidRPr="007F0BA8">
        <w:rPr>
          <w:b/>
          <w:noProof/>
        </w:rPr>
        <w:t>Alt.4 offers the full flexibility in terms of which TBS can be used and is preferred.</w:t>
      </w:r>
    </w:p>
    <w:p w:rsidR="00055052" w:rsidRDefault="00A2300E" w:rsidP="007F0BA8">
      <w:pPr>
        <w:spacing w:before="60"/>
        <w:ind w:left="2518" w:hanging="1259"/>
        <w:rPr>
          <w:noProof/>
        </w:rPr>
      </w:pPr>
      <w:r w:rsidRPr="00A2300E">
        <w:rPr>
          <w:noProof/>
        </w:rPr>
        <w:t xml:space="preserve">- </w:t>
      </w:r>
      <w:r>
        <w:rPr>
          <w:noProof/>
        </w:rPr>
        <w:t>QC and Ericsson agree with the intention.</w:t>
      </w:r>
    </w:p>
    <w:p w:rsidR="00A2300E" w:rsidRDefault="00A2300E" w:rsidP="007F0BA8">
      <w:pPr>
        <w:spacing w:before="60"/>
        <w:ind w:left="2518" w:hanging="1259"/>
        <w:rPr>
          <w:noProof/>
        </w:rPr>
      </w:pPr>
      <w:r>
        <w:rPr>
          <w:noProof/>
        </w:rPr>
        <w:t>- Gemalto also agrees and wonders if there is a need to have too many TB sizes.</w:t>
      </w:r>
    </w:p>
    <w:p w:rsidR="00A2300E" w:rsidRDefault="00A2300E" w:rsidP="007F0BA8">
      <w:pPr>
        <w:spacing w:before="60"/>
        <w:ind w:left="2518" w:hanging="1259"/>
        <w:rPr>
          <w:noProof/>
        </w:rPr>
      </w:pPr>
      <w:r>
        <w:rPr>
          <w:noProof/>
        </w:rPr>
        <w:t>- ZTE wonders about the need for a bit in RAR for eMTC.</w:t>
      </w:r>
    </w:p>
    <w:p w:rsidR="00BE6699" w:rsidRDefault="00BE6699" w:rsidP="007F0BA8">
      <w:pPr>
        <w:spacing w:before="60"/>
        <w:ind w:left="2518" w:hanging="1259"/>
        <w:rPr>
          <w:noProof/>
        </w:rPr>
      </w:pPr>
      <w:r>
        <w:rPr>
          <w:noProof/>
        </w:rPr>
        <w:t>- QC prefers to indicate only the alternative preffered.</w:t>
      </w:r>
    </w:p>
    <w:p w:rsidR="00A2300E" w:rsidRDefault="00AF3D1E" w:rsidP="00AF3D1E">
      <w:pPr>
        <w:spacing w:before="60"/>
        <w:ind w:left="1418" w:hanging="159"/>
        <w:rPr>
          <w:noProof/>
        </w:rPr>
      </w:pPr>
      <w:r>
        <w:rPr>
          <w:noProof/>
        </w:rPr>
        <w:t>- Huawei thinks there is no point in providing a grant in between legacy and maximum possible TB size.</w:t>
      </w:r>
    </w:p>
    <w:p w:rsidR="00AF3D1E" w:rsidRDefault="00AF3D1E" w:rsidP="007F0BA8">
      <w:pPr>
        <w:spacing w:before="60"/>
        <w:ind w:left="2518" w:hanging="1259"/>
        <w:rPr>
          <w:noProof/>
        </w:rPr>
      </w:pPr>
      <w:r>
        <w:rPr>
          <w:noProof/>
        </w:rPr>
        <w:t>- Ericsson think we should not mandate anything on eNB.</w:t>
      </w:r>
    </w:p>
    <w:p w:rsidR="00AF3D1E" w:rsidRDefault="00AF3D1E" w:rsidP="007F0BA8">
      <w:pPr>
        <w:spacing w:before="60"/>
        <w:ind w:left="2518" w:hanging="1259"/>
        <w:rPr>
          <w:noProof/>
        </w:rPr>
      </w:pPr>
    </w:p>
    <w:p w:rsidR="00A2300E" w:rsidRPr="00BE6699" w:rsidRDefault="00A2300E" w:rsidP="00A2300E">
      <w:pPr>
        <w:spacing w:before="60"/>
        <w:ind w:left="1560" w:hanging="301"/>
        <w:rPr>
          <w:b/>
          <w:noProof/>
        </w:rPr>
      </w:pPr>
      <w:r w:rsidRPr="00BE6699">
        <w:rPr>
          <w:b/>
          <w:noProof/>
        </w:rPr>
        <w:t xml:space="preserve">=&gt; We will draft a reply LS </w:t>
      </w:r>
      <w:r w:rsidR="00BE6699" w:rsidRPr="00BE6699">
        <w:rPr>
          <w:b/>
          <w:noProof/>
        </w:rPr>
        <w:t xml:space="preserve">based on the solution we would like to have and </w:t>
      </w:r>
      <w:r w:rsidR="003E7A84">
        <w:rPr>
          <w:b/>
          <w:noProof/>
        </w:rPr>
        <w:t xml:space="preserve">there is no need </w:t>
      </w:r>
      <w:r w:rsidRPr="00BE6699">
        <w:rPr>
          <w:b/>
          <w:noProof/>
        </w:rPr>
        <w:t>address the alternatives from RAN1</w:t>
      </w:r>
      <w:r w:rsidR="00BE6699" w:rsidRPr="00BE6699">
        <w:rPr>
          <w:b/>
          <w:noProof/>
        </w:rPr>
        <w:t xml:space="preserve">. </w:t>
      </w:r>
      <w:r w:rsidR="003E7A84">
        <w:rPr>
          <w:b/>
          <w:noProof/>
        </w:rPr>
        <w:t>RAN2 would like RAN1 to choose the alternatives based on the agreements, i.e. related solution, from this meeting.</w:t>
      </w:r>
    </w:p>
    <w:p w:rsidR="00055052" w:rsidRDefault="00055052" w:rsidP="007F0BA8">
      <w:pPr>
        <w:spacing w:before="60"/>
        <w:ind w:left="2518" w:hanging="1259"/>
        <w:rPr>
          <w:b/>
          <w:noProof/>
        </w:rPr>
      </w:pPr>
    </w:p>
    <w:p w:rsidR="007F0BA8" w:rsidRDefault="007F0BA8" w:rsidP="007F0BA8">
      <w:pPr>
        <w:spacing w:before="60"/>
        <w:ind w:left="2518" w:hanging="1259"/>
        <w:rPr>
          <w:noProof/>
        </w:rPr>
      </w:pPr>
      <w:r w:rsidRPr="007F0BA8">
        <w:rPr>
          <w:b/>
          <w:noProof/>
        </w:rPr>
        <w:t>Proposal 4: Indicate to RAN1 that the reserved bit in MAC RAR can be used for the EDT feature in MTC.</w:t>
      </w:r>
    </w:p>
    <w:p w:rsidR="005C12A1" w:rsidRDefault="005C12A1" w:rsidP="00012FC6">
      <w:pPr>
        <w:spacing w:before="60"/>
        <w:ind w:left="1259" w:hanging="1259"/>
        <w:rPr>
          <w:noProof/>
        </w:rPr>
      </w:pPr>
    </w:p>
    <w:p w:rsidR="007F0BA8" w:rsidRDefault="00B81D6D" w:rsidP="00012FC6">
      <w:pPr>
        <w:spacing w:before="60"/>
        <w:ind w:left="1259" w:hanging="1259"/>
        <w:rPr>
          <w:noProof/>
        </w:rPr>
      </w:pPr>
      <w:r>
        <w:rPr>
          <w:noProof/>
        </w:rPr>
        <w:tab/>
        <w:t xml:space="preserve">- </w:t>
      </w:r>
      <w:r w:rsidR="003A1D7A">
        <w:rPr>
          <w:noProof/>
        </w:rPr>
        <w:t>MediaTek thinks it is OK to state that the reserved bit can be used if necessary. Ericsson prefers not to use it unless there are no other means. Intel is fine using the reserved bit for MTC if necessary.</w:t>
      </w:r>
    </w:p>
    <w:p w:rsidR="003A1D7A" w:rsidRDefault="003A1D7A" w:rsidP="00012FC6">
      <w:pPr>
        <w:spacing w:before="60"/>
        <w:ind w:left="1259" w:hanging="1259"/>
        <w:rPr>
          <w:noProof/>
        </w:rPr>
      </w:pPr>
      <w:r>
        <w:rPr>
          <w:noProof/>
        </w:rPr>
        <w:tab/>
        <w:t>- Ericsson thinks that we can indicate that it is possible but also state that it should only be used unless there are no other alternatives. LG agrees.</w:t>
      </w:r>
    </w:p>
    <w:p w:rsidR="006C41C7" w:rsidRDefault="006C41C7" w:rsidP="00012FC6">
      <w:pPr>
        <w:spacing w:before="60"/>
        <w:ind w:left="1259" w:hanging="1259"/>
        <w:rPr>
          <w:noProof/>
        </w:rPr>
      </w:pPr>
    </w:p>
    <w:p w:rsidR="006C41C7" w:rsidRDefault="006C41C7" w:rsidP="00012FC6">
      <w:pPr>
        <w:spacing w:before="60"/>
        <w:ind w:left="1259" w:hanging="1259"/>
        <w:rPr>
          <w:noProof/>
        </w:rPr>
      </w:pPr>
      <w:r>
        <w:rPr>
          <w:noProof/>
        </w:rPr>
        <w:tab/>
      </w:r>
    </w:p>
    <w:tbl>
      <w:tblPr>
        <w:tblStyle w:val="TableGrid"/>
        <w:tblW w:w="0" w:type="auto"/>
        <w:tblInd w:w="1259" w:type="dxa"/>
        <w:tblLook w:val="05E0" w:firstRow="1" w:lastRow="1" w:firstColumn="1" w:lastColumn="1" w:noHBand="0" w:noVBand="1"/>
      </w:tblPr>
      <w:tblGrid>
        <w:gridCol w:w="8631"/>
      </w:tblGrid>
      <w:tr w:rsidR="006C41C7" w:rsidTr="002C63EC">
        <w:tc>
          <w:tcPr>
            <w:tcW w:w="9890" w:type="dxa"/>
          </w:tcPr>
          <w:p w:rsidR="006C41C7" w:rsidRDefault="006C41C7" w:rsidP="002C63EC">
            <w:pPr>
              <w:tabs>
                <w:tab w:val="left" w:pos="340"/>
              </w:tabs>
              <w:spacing w:before="60"/>
              <w:ind w:left="340" w:hanging="340"/>
            </w:pPr>
            <w:r>
              <w:rPr>
                <w:b/>
              </w:rPr>
              <w:t>Agreements</w:t>
            </w:r>
          </w:p>
          <w:p w:rsidR="006C41C7" w:rsidRDefault="006C41C7" w:rsidP="006C41C7">
            <w:pPr>
              <w:tabs>
                <w:tab w:val="left" w:pos="53"/>
              </w:tabs>
              <w:spacing w:before="60"/>
            </w:pPr>
            <w:r>
              <w:t xml:space="preserve">- </w:t>
            </w:r>
            <w:r w:rsidR="00846D9E" w:rsidRPr="00470A62">
              <w:rPr>
                <w:rFonts w:cs="Arial"/>
                <w:iCs/>
                <w:lang w:eastAsia="zh-CN"/>
              </w:rPr>
              <w:t>If new UL grant format is defined, it does not need to be backwards compatible.</w:t>
            </w:r>
          </w:p>
          <w:p w:rsidR="006C41C7" w:rsidRDefault="006C41C7" w:rsidP="006C41C7">
            <w:pPr>
              <w:tabs>
                <w:tab w:val="left" w:pos="53"/>
              </w:tabs>
              <w:spacing w:before="60"/>
            </w:pPr>
            <w:r>
              <w:t>- Same RAR format is used for EDT UEs.</w:t>
            </w:r>
          </w:p>
          <w:p w:rsidR="006C41C7" w:rsidRPr="00C03E7D" w:rsidRDefault="006C41C7" w:rsidP="002C63EC">
            <w:pPr>
              <w:tabs>
                <w:tab w:val="left" w:pos="340"/>
              </w:tabs>
              <w:spacing w:before="60"/>
              <w:ind w:left="340" w:hanging="340"/>
            </w:pPr>
          </w:p>
        </w:tc>
      </w:tr>
    </w:tbl>
    <w:p w:rsidR="006C41C7" w:rsidRDefault="006C41C7" w:rsidP="00012FC6">
      <w:pPr>
        <w:spacing w:before="60"/>
        <w:ind w:left="1259" w:hanging="1259"/>
        <w:rPr>
          <w:noProof/>
        </w:rPr>
      </w:pPr>
    </w:p>
    <w:p w:rsidR="006C41C7" w:rsidRDefault="006C41C7" w:rsidP="00012FC6">
      <w:pPr>
        <w:spacing w:before="60"/>
        <w:ind w:left="1259" w:hanging="1259"/>
        <w:rPr>
          <w:noProof/>
        </w:rPr>
      </w:pPr>
    </w:p>
    <w:p w:rsidR="003A1D7A" w:rsidRDefault="003A1D7A" w:rsidP="00012FC6">
      <w:pPr>
        <w:spacing w:before="60"/>
        <w:ind w:left="1259" w:hanging="1259"/>
        <w:rPr>
          <w:noProof/>
        </w:rPr>
      </w:pPr>
    </w:p>
    <w:p w:rsidR="003A1D7A" w:rsidRDefault="003A1D7A" w:rsidP="003A1D7A">
      <w:pPr>
        <w:spacing w:before="60"/>
        <w:ind w:left="1259" w:hanging="1259"/>
        <w:rPr>
          <w:noProof/>
        </w:rPr>
      </w:pPr>
      <w:r>
        <w:rPr>
          <w:noProof/>
        </w:rPr>
        <w:tab/>
      </w:r>
      <w:hyperlink r:id="rId23" w:history="1">
        <w:r>
          <w:rPr>
            <w:rStyle w:val="Hyperlink"/>
            <w:noProof/>
          </w:rPr>
          <w:t>R2-1803080</w:t>
        </w:r>
      </w:hyperlink>
      <w:r w:rsidRPr="00D075EB">
        <w:rPr>
          <w:noProof/>
        </w:rPr>
        <w:tab/>
        <w:t>TB sizes and UL grant for Msg3</w:t>
      </w:r>
      <w:r w:rsidRPr="00D075EB">
        <w:rPr>
          <w:noProof/>
        </w:rPr>
        <w:tab/>
        <w:t>Ericsson</w:t>
      </w:r>
      <w:r w:rsidRPr="00D075EB">
        <w:rPr>
          <w:noProof/>
        </w:rPr>
        <w:tab/>
        <w:t>discussion</w:t>
      </w:r>
      <w:r w:rsidRPr="00D075EB">
        <w:rPr>
          <w:noProof/>
        </w:rPr>
        <w:tab/>
        <w:t>LTE_eMTC4-Core, NB_IOTenh2-Core</w:t>
      </w:r>
    </w:p>
    <w:p w:rsidR="003A1D7A" w:rsidRDefault="009D3009" w:rsidP="003A1D7A">
      <w:pPr>
        <w:spacing w:before="60"/>
        <w:ind w:left="1259"/>
        <w:rPr>
          <w:noProof/>
        </w:rPr>
      </w:pPr>
      <w:hyperlink r:id="rId24" w:history="1">
        <w:r w:rsidR="003A1D7A">
          <w:rPr>
            <w:rStyle w:val="Hyperlink"/>
            <w:noProof/>
          </w:rPr>
          <w:t>R2-1803081</w:t>
        </w:r>
      </w:hyperlink>
      <w:r w:rsidR="003A1D7A" w:rsidRPr="00D075EB">
        <w:rPr>
          <w:noProof/>
        </w:rPr>
        <w:tab/>
        <w:t>DRAFT Reply LS to RAN1 on early data transmission</w:t>
      </w:r>
      <w:r w:rsidR="003A1D7A" w:rsidRPr="00D075EB">
        <w:rPr>
          <w:noProof/>
        </w:rPr>
        <w:tab/>
        <w:t>Ericsson</w:t>
      </w:r>
      <w:r w:rsidR="003A1D7A" w:rsidRPr="00D075EB">
        <w:rPr>
          <w:noProof/>
        </w:rPr>
        <w:tab/>
        <w:t>LS out</w:t>
      </w:r>
      <w:r w:rsidR="003A1D7A" w:rsidRPr="00D075EB">
        <w:rPr>
          <w:noProof/>
        </w:rPr>
        <w:tab/>
        <w:t>LTE_eMTC4-Core, NB_IOTenh2-Core</w:t>
      </w:r>
      <w:r w:rsidR="003A1D7A" w:rsidRPr="00D075EB">
        <w:rPr>
          <w:noProof/>
        </w:rPr>
        <w:tab/>
        <w:t>To:RAN1</w:t>
      </w:r>
    </w:p>
    <w:p w:rsidR="007F0BA8" w:rsidRDefault="007F0BA8" w:rsidP="00012FC6">
      <w:pPr>
        <w:spacing w:before="60"/>
        <w:ind w:left="1259" w:hanging="1259"/>
        <w:rPr>
          <w:noProof/>
        </w:rPr>
      </w:pPr>
    </w:p>
    <w:p w:rsidR="003A1D7A" w:rsidRDefault="003A1D7A" w:rsidP="003A1D7A">
      <w:pPr>
        <w:spacing w:before="60"/>
        <w:ind w:left="1259" w:hanging="1259"/>
        <w:rPr>
          <w:noProof/>
        </w:rPr>
      </w:pPr>
      <w:r>
        <w:rPr>
          <w:noProof/>
        </w:rPr>
        <w:tab/>
      </w:r>
    </w:p>
    <w:p w:rsidR="003A1D7A" w:rsidRDefault="003A1D7A" w:rsidP="003A1D7A">
      <w:pPr>
        <w:spacing w:before="60"/>
        <w:ind w:left="2518" w:hanging="1259"/>
        <w:rPr>
          <w:b/>
          <w:noProof/>
        </w:rPr>
      </w:pPr>
      <w:r w:rsidRPr="003A1D7A">
        <w:rPr>
          <w:b/>
          <w:noProof/>
        </w:rPr>
        <w:t>Proposal 1</w:t>
      </w:r>
      <w:r w:rsidRPr="003A1D7A">
        <w:rPr>
          <w:b/>
          <w:noProof/>
        </w:rPr>
        <w:tab/>
        <w:t>Use flexible uplink resource allocation, such as two or more signalled TB sizes for Msg3 to avoid excessive padding.</w:t>
      </w:r>
    </w:p>
    <w:p w:rsidR="003A1D7A" w:rsidRDefault="003A1D7A" w:rsidP="003A1D7A">
      <w:pPr>
        <w:spacing w:before="60"/>
        <w:ind w:left="2518" w:hanging="1259"/>
        <w:rPr>
          <w:b/>
          <w:noProof/>
        </w:rPr>
      </w:pPr>
      <w:r w:rsidRPr="003A1D7A">
        <w:rPr>
          <w:b/>
          <w:noProof/>
        </w:rPr>
        <w:t>Proposal 2</w:t>
      </w:r>
      <w:r w:rsidRPr="003A1D7A">
        <w:rPr>
          <w:b/>
          <w:noProof/>
        </w:rPr>
        <w:tab/>
        <w:t>Ask RAN1 about feasibility of flexible TBS indication in UL grant for Msg3 based on above information. If found feasible, ask RAN1 to specify UL grant with multiple TBS options.</w:t>
      </w:r>
    </w:p>
    <w:p w:rsidR="003A1D7A" w:rsidRDefault="003A1D7A" w:rsidP="003A1D7A">
      <w:pPr>
        <w:spacing w:before="60"/>
        <w:ind w:left="2518" w:hanging="1259"/>
        <w:rPr>
          <w:noProof/>
        </w:rPr>
      </w:pPr>
      <w:r w:rsidRPr="003A1D7A">
        <w:rPr>
          <w:noProof/>
        </w:rPr>
        <w:t xml:space="preserve">- </w:t>
      </w:r>
      <w:r>
        <w:rPr>
          <w:noProof/>
        </w:rPr>
        <w:t>MediaTek thinks a general agreement would be good to inform RAN1 and ask for confirmation.</w:t>
      </w:r>
    </w:p>
    <w:p w:rsidR="009C586E" w:rsidRDefault="009C586E" w:rsidP="009C586E">
      <w:pPr>
        <w:spacing w:before="60"/>
        <w:ind w:left="1418" w:hanging="159"/>
        <w:rPr>
          <w:noProof/>
        </w:rPr>
      </w:pPr>
      <w:r w:rsidRPr="009C586E">
        <w:rPr>
          <w:noProof/>
        </w:rPr>
        <w:t xml:space="preserve">- </w:t>
      </w:r>
      <w:r>
        <w:rPr>
          <w:noProof/>
        </w:rPr>
        <w:t xml:space="preserve">MediaTek proposed that we can inform RAN1 that it would be benefical if the UE could choose a TB size that requires minimum number of </w:t>
      </w:r>
      <w:r w:rsidR="001374CD">
        <w:rPr>
          <w:noProof/>
        </w:rPr>
        <w:t xml:space="preserve">padding </w:t>
      </w:r>
      <w:r>
        <w:rPr>
          <w:noProof/>
        </w:rPr>
        <w:t>bits.</w:t>
      </w:r>
    </w:p>
    <w:p w:rsidR="009C586E" w:rsidRDefault="009C586E" w:rsidP="009C586E">
      <w:pPr>
        <w:spacing w:before="60"/>
        <w:ind w:left="1418" w:hanging="159"/>
        <w:rPr>
          <w:noProof/>
        </w:rPr>
      </w:pPr>
      <w:r>
        <w:rPr>
          <w:noProof/>
        </w:rPr>
        <w:t>- QC agrees with MediaTek that this would be beneficial.</w:t>
      </w:r>
    </w:p>
    <w:p w:rsidR="00ED65FA" w:rsidRDefault="00ED65FA" w:rsidP="009C586E">
      <w:pPr>
        <w:spacing w:before="60"/>
        <w:ind w:left="1418" w:hanging="159"/>
        <w:rPr>
          <w:noProof/>
        </w:rPr>
      </w:pPr>
      <w:r>
        <w:rPr>
          <w:noProof/>
        </w:rPr>
        <w:t>- QC and Sierra Wireless would like to have the discussion based on the alternatives provided during the related email discussion.</w:t>
      </w:r>
    </w:p>
    <w:p w:rsidR="001374CD" w:rsidRDefault="001374CD" w:rsidP="009C586E">
      <w:pPr>
        <w:spacing w:before="60"/>
        <w:ind w:left="1418" w:hanging="159"/>
        <w:rPr>
          <w:noProof/>
        </w:rPr>
      </w:pPr>
      <w:r>
        <w:rPr>
          <w:noProof/>
        </w:rPr>
        <w:t xml:space="preserve">- </w:t>
      </w:r>
      <w:r w:rsidR="0094186A">
        <w:rPr>
          <w:noProof/>
        </w:rPr>
        <w:t>MediaTek thinks it would be if the UE can use this flexibility to fallback to legacy and this should be stated in the LS reply. MediaTek would like to keep the size of padding bits to %10 in the largest TBS.</w:t>
      </w:r>
    </w:p>
    <w:p w:rsidR="0094186A" w:rsidRDefault="0094186A" w:rsidP="009C586E">
      <w:pPr>
        <w:spacing w:before="60"/>
        <w:ind w:left="1418" w:hanging="159"/>
        <w:rPr>
          <w:noProof/>
        </w:rPr>
      </w:pPr>
      <w:r>
        <w:rPr>
          <w:noProof/>
        </w:rPr>
        <w:t>- LG wonders how it would be possible for the UE to go with the legacy mechanism.</w:t>
      </w:r>
    </w:p>
    <w:p w:rsidR="00484692" w:rsidRDefault="00484692" w:rsidP="009C586E">
      <w:pPr>
        <w:spacing w:before="60"/>
        <w:ind w:left="1418" w:hanging="159"/>
        <w:rPr>
          <w:noProof/>
        </w:rPr>
      </w:pPr>
      <w:r>
        <w:rPr>
          <w:noProof/>
        </w:rPr>
        <w:t xml:space="preserve">- </w:t>
      </w:r>
      <w:r w:rsidR="00BE0108">
        <w:rPr>
          <w:noProof/>
        </w:rPr>
        <w:t>Huawei thinks that eNB should either provide UL grant size for the legacy message or the maximum possible value broadcasted in SI.</w:t>
      </w:r>
    </w:p>
    <w:p w:rsidR="00596A05" w:rsidRDefault="00BE0108" w:rsidP="009C586E">
      <w:pPr>
        <w:spacing w:before="60"/>
        <w:ind w:left="1418" w:hanging="159"/>
        <w:rPr>
          <w:noProof/>
        </w:rPr>
      </w:pPr>
      <w:r>
        <w:rPr>
          <w:noProof/>
        </w:rPr>
        <w:t>- QC thinks that the network should provide the maximum possible value broadcasted in system information.</w:t>
      </w:r>
      <w:r w:rsidR="00F907A8">
        <w:rPr>
          <w:noProof/>
        </w:rPr>
        <w:t xml:space="preserve"> Sierra Wireless, Gemalto, MediaTek, and Nokia assume the same. MediaTek thinks that the UE may use </w:t>
      </w:r>
      <w:r w:rsidR="00596A05">
        <w:rPr>
          <w:noProof/>
        </w:rPr>
        <w:t>a more reliable MCS instead of padding bits. This is up to RAN1 to decide.</w:t>
      </w:r>
    </w:p>
    <w:p w:rsidR="00BE0108" w:rsidRDefault="00596A05" w:rsidP="009C586E">
      <w:pPr>
        <w:spacing w:before="60"/>
        <w:ind w:left="1418" w:hanging="159"/>
        <w:rPr>
          <w:noProof/>
        </w:rPr>
      </w:pPr>
      <w:r>
        <w:rPr>
          <w:noProof/>
        </w:rPr>
        <w:t>- Sierra Wireless thinks that a table of possible TB sizes can be provided in SI or hardcoded in the specs and the UE chooses based on the maximum possible value broadcasted in SI.</w:t>
      </w:r>
      <w:r w:rsidR="00006322">
        <w:rPr>
          <w:noProof/>
        </w:rPr>
        <w:t xml:space="preserve"> Gemalto agrees with Sierra Wireless.</w:t>
      </w:r>
    </w:p>
    <w:p w:rsidR="00F907A8" w:rsidRDefault="00F907A8" w:rsidP="009C586E">
      <w:pPr>
        <w:spacing w:before="60"/>
        <w:ind w:left="1418" w:hanging="159"/>
        <w:rPr>
          <w:noProof/>
        </w:rPr>
      </w:pPr>
      <w:r>
        <w:rPr>
          <w:noProof/>
        </w:rPr>
        <w:t>- ZTE indicates that network resources should also be considered.</w:t>
      </w:r>
    </w:p>
    <w:p w:rsidR="00596A05" w:rsidRDefault="00596A05" w:rsidP="009C586E">
      <w:pPr>
        <w:spacing w:before="60"/>
        <w:ind w:left="1418" w:hanging="159"/>
        <w:rPr>
          <w:noProof/>
        </w:rPr>
      </w:pPr>
      <w:r>
        <w:rPr>
          <w:noProof/>
        </w:rPr>
        <w:t>- Ericsson states that that would mean the network would provide the legacy grant when no resources are available for the max possible TB size.</w:t>
      </w:r>
    </w:p>
    <w:p w:rsidR="0038729F" w:rsidRDefault="0038729F" w:rsidP="009C586E">
      <w:pPr>
        <w:spacing w:before="60"/>
        <w:ind w:left="1418" w:hanging="159"/>
        <w:rPr>
          <w:noProof/>
        </w:rPr>
      </w:pPr>
      <w:r>
        <w:rPr>
          <w:noProof/>
        </w:rPr>
        <w:t>- MediaTek thinks that RAN2 already agreed that the solution adresses both UP and CP solutions and therefore segmentation should not be a requirement.</w:t>
      </w:r>
    </w:p>
    <w:p w:rsidR="00182747" w:rsidRDefault="0038729F" w:rsidP="002C3FE0">
      <w:pPr>
        <w:spacing w:before="60"/>
        <w:ind w:left="1418" w:hanging="159"/>
        <w:rPr>
          <w:noProof/>
        </w:rPr>
      </w:pPr>
      <w:r>
        <w:rPr>
          <w:noProof/>
        </w:rPr>
        <w:t>- ZTE thinks that mandating the max possible TB size broadcasted would mean that the network may be quite conservative in terms of max TB size, i.e. smaller max TB size.</w:t>
      </w:r>
    </w:p>
    <w:p w:rsidR="00DC10D3" w:rsidRDefault="00DC10D3" w:rsidP="009C586E">
      <w:pPr>
        <w:spacing w:before="60"/>
        <w:ind w:left="1418" w:hanging="159"/>
        <w:rPr>
          <w:noProof/>
        </w:rPr>
      </w:pPr>
    </w:p>
    <w:p w:rsidR="00182747" w:rsidRPr="00DC10D3" w:rsidRDefault="00DC10D3" w:rsidP="009C586E">
      <w:pPr>
        <w:spacing w:before="60"/>
        <w:ind w:left="1418" w:hanging="159"/>
        <w:rPr>
          <w:b/>
          <w:noProof/>
        </w:rPr>
      </w:pPr>
      <w:r w:rsidRPr="00DC10D3">
        <w:rPr>
          <w:b/>
          <w:noProof/>
        </w:rPr>
        <w:t>=&gt; We intend to send an LS reply to RAN1 stating that RAN2 thinks that it would be benefical if the UE could choose a TB size that requires minimum number of padding bits from a set of possible TBS values.</w:t>
      </w:r>
    </w:p>
    <w:p w:rsidR="00DC10D3" w:rsidRDefault="00DC10D3" w:rsidP="009C586E">
      <w:pPr>
        <w:spacing w:before="60"/>
        <w:ind w:left="1418" w:hanging="159"/>
        <w:rPr>
          <w:noProof/>
        </w:rPr>
      </w:pPr>
    </w:p>
    <w:p w:rsidR="00596A05" w:rsidRDefault="0038729F" w:rsidP="009C586E">
      <w:pPr>
        <w:spacing w:before="60"/>
        <w:ind w:left="1418" w:hanging="159"/>
        <w:rPr>
          <w:b/>
          <w:noProof/>
        </w:rPr>
      </w:pPr>
      <w:r w:rsidRPr="00B939D0">
        <w:rPr>
          <w:b/>
          <w:noProof/>
        </w:rPr>
        <w:lastRenderedPageBreak/>
        <w:t xml:space="preserve">=&gt; </w:t>
      </w:r>
      <w:r w:rsidR="00846D9E" w:rsidRPr="00846D9E">
        <w:rPr>
          <w:rFonts w:cs="Arial"/>
          <w:b/>
          <w:iCs/>
          <w:lang w:eastAsia="zh-CN"/>
        </w:rPr>
        <w:t>The EDT UL grant shall always allow the max TB size broadcasted in system information unless the provided UL grant is for legacy Msg3.</w:t>
      </w:r>
    </w:p>
    <w:p w:rsidR="00B939D0" w:rsidRDefault="00B939D0" w:rsidP="009C586E">
      <w:pPr>
        <w:spacing w:before="60"/>
        <w:ind w:left="1418" w:hanging="159"/>
        <w:rPr>
          <w:b/>
          <w:noProof/>
        </w:rPr>
      </w:pPr>
      <w:r>
        <w:rPr>
          <w:b/>
          <w:noProof/>
        </w:rPr>
        <w:t xml:space="preserve">=&gt; </w:t>
      </w:r>
      <w:r w:rsidR="00A53DCC">
        <w:rPr>
          <w:b/>
          <w:noProof/>
        </w:rPr>
        <w:t>The EDT UL grant shall allow the UE to choose an appropriate TB size, MCS, repetitions, and RUs (for NB-IoT) from a set of TB sizes provided based on the UL data. It is FFS how the set of possible TB sizes</w:t>
      </w:r>
      <w:r w:rsidR="00BE285E">
        <w:rPr>
          <w:b/>
          <w:noProof/>
        </w:rPr>
        <w:t>, MCS, repetitions, and RUs (for NB-IoT)</w:t>
      </w:r>
      <w:r w:rsidR="00A53DCC">
        <w:rPr>
          <w:b/>
          <w:noProof/>
        </w:rPr>
        <w:t xml:space="preserve"> is provided, </w:t>
      </w:r>
      <w:r w:rsidR="00BE285E">
        <w:rPr>
          <w:b/>
          <w:noProof/>
        </w:rPr>
        <w:t xml:space="preserve">e.g. </w:t>
      </w:r>
      <w:r w:rsidR="00A53DCC">
        <w:rPr>
          <w:b/>
          <w:noProof/>
        </w:rPr>
        <w:t>hardcoded in the specs</w:t>
      </w:r>
      <w:r w:rsidR="00BE285E">
        <w:rPr>
          <w:b/>
          <w:noProof/>
        </w:rPr>
        <w:t>.</w:t>
      </w:r>
      <w:r w:rsidR="00226DE0">
        <w:rPr>
          <w:b/>
          <w:noProof/>
        </w:rPr>
        <w:t xml:space="preserve"> </w:t>
      </w:r>
      <w:r w:rsidR="00226DE0" w:rsidRPr="00A53DCC">
        <w:rPr>
          <w:b/>
          <w:noProof/>
        </w:rPr>
        <w:t>Th</w:t>
      </w:r>
      <w:r w:rsidR="00226DE0">
        <w:rPr>
          <w:b/>
          <w:noProof/>
        </w:rPr>
        <w:t xml:space="preserve">is is </w:t>
      </w:r>
      <w:r w:rsidR="00226DE0" w:rsidRPr="00A53DCC">
        <w:rPr>
          <w:b/>
          <w:noProof/>
        </w:rPr>
        <w:t>pending RAN1 confirmation.</w:t>
      </w:r>
    </w:p>
    <w:p w:rsidR="002C3FE0" w:rsidRDefault="002C3FE0" w:rsidP="009C586E">
      <w:pPr>
        <w:spacing w:before="60"/>
        <w:ind w:left="1418" w:hanging="159"/>
        <w:rPr>
          <w:b/>
          <w:noProof/>
        </w:rPr>
      </w:pPr>
      <w:r>
        <w:rPr>
          <w:b/>
          <w:noProof/>
        </w:rPr>
        <w:t xml:space="preserve">=&gt; RAN2 assumes that 8 possible </w:t>
      </w:r>
      <w:r w:rsidR="0014316E">
        <w:rPr>
          <w:b/>
          <w:noProof/>
        </w:rPr>
        <w:t xml:space="preserve">candidate </w:t>
      </w:r>
      <w:r>
        <w:rPr>
          <w:b/>
          <w:noProof/>
        </w:rPr>
        <w:t>values for the maximum TB size broadcasted in system information.</w:t>
      </w:r>
      <w:r w:rsidR="00DC10D3">
        <w:rPr>
          <w:b/>
          <w:noProof/>
        </w:rPr>
        <w:t xml:space="preserve"> </w:t>
      </w:r>
      <w:r>
        <w:rPr>
          <w:b/>
          <w:noProof/>
        </w:rPr>
        <w:t xml:space="preserve">RAN2 assumes that for each </w:t>
      </w:r>
      <w:r w:rsidR="001C5116">
        <w:rPr>
          <w:b/>
          <w:noProof/>
        </w:rPr>
        <w:t>maximum TB size broadcasted</w:t>
      </w:r>
      <w:r w:rsidR="0014316E">
        <w:rPr>
          <w:b/>
          <w:noProof/>
        </w:rPr>
        <w:t xml:space="preserve">, </w:t>
      </w:r>
      <w:r w:rsidR="001C5116">
        <w:rPr>
          <w:b/>
          <w:noProof/>
        </w:rPr>
        <w:t xml:space="preserve">up to </w:t>
      </w:r>
      <w:r>
        <w:rPr>
          <w:b/>
          <w:noProof/>
        </w:rPr>
        <w:t>4</w:t>
      </w:r>
      <w:r w:rsidR="001C5116">
        <w:rPr>
          <w:b/>
          <w:noProof/>
        </w:rPr>
        <w:t xml:space="preserve"> possible TB sizes</w:t>
      </w:r>
      <w:r w:rsidR="00DC10D3">
        <w:rPr>
          <w:b/>
          <w:noProof/>
        </w:rPr>
        <w:t xml:space="preserve">, i.e. blind decoding options, </w:t>
      </w:r>
      <w:r w:rsidR="001C5116">
        <w:rPr>
          <w:b/>
          <w:noProof/>
        </w:rPr>
        <w:t>are allowed.</w:t>
      </w:r>
    </w:p>
    <w:p w:rsidR="00182747" w:rsidRPr="00B939D0" w:rsidRDefault="0014316E" w:rsidP="009C586E">
      <w:pPr>
        <w:spacing w:before="60"/>
        <w:ind w:left="1418" w:hanging="159"/>
        <w:rPr>
          <w:b/>
          <w:noProof/>
        </w:rPr>
      </w:pPr>
      <w:r>
        <w:rPr>
          <w:b/>
          <w:noProof/>
        </w:rPr>
        <w:t xml:space="preserve">=&gt; Send an LS reply to RAN1 capturing the agreements above including the agreement on the </w:t>
      </w:r>
      <w:r w:rsidR="003E7A84">
        <w:rPr>
          <w:b/>
          <w:noProof/>
        </w:rPr>
        <w:t xml:space="preserve">maximum and </w:t>
      </w:r>
      <w:r>
        <w:rPr>
          <w:b/>
          <w:noProof/>
        </w:rPr>
        <w:t>minimum possible TB size</w:t>
      </w:r>
      <w:r w:rsidR="003E7A84">
        <w:rPr>
          <w:b/>
          <w:noProof/>
        </w:rPr>
        <w:t>s and ask RAN1 for confirmation.</w:t>
      </w:r>
    </w:p>
    <w:p w:rsidR="001374CD" w:rsidRDefault="001374CD" w:rsidP="009C586E">
      <w:pPr>
        <w:spacing w:before="60"/>
        <w:ind w:left="1418" w:hanging="159"/>
        <w:rPr>
          <w:noProof/>
        </w:rPr>
      </w:pPr>
    </w:p>
    <w:p w:rsidR="006C41C7" w:rsidRDefault="006C41C7" w:rsidP="009C586E">
      <w:pPr>
        <w:spacing w:before="60"/>
        <w:ind w:left="1418" w:hanging="159"/>
        <w:rPr>
          <w:noProof/>
        </w:rPr>
      </w:pPr>
    </w:p>
    <w:p w:rsidR="00DC10D3" w:rsidRPr="0016377D" w:rsidRDefault="00DC10D3" w:rsidP="00DC10D3">
      <w:pPr>
        <w:pStyle w:val="ComeBack"/>
        <w:rPr>
          <w:rFonts w:cs="Arial"/>
          <w:b/>
          <w:bCs/>
        </w:rPr>
      </w:pPr>
      <w:r w:rsidRPr="0016377D">
        <w:rPr>
          <w:b/>
        </w:rPr>
        <w:t xml:space="preserve">Draft LS reply to RAN1 on </w:t>
      </w:r>
      <w:r w:rsidR="003E7A84" w:rsidRPr="0016377D">
        <w:rPr>
          <w:b/>
        </w:rPr>
        <w:t>early data transmission</w:t>
      </w:r>
      <w:r w:rsidRPr="0016377D">
        <w:rPr>
          <w:rFonts w:cs="Arial"/>
          <w:b/>
          <w:bCs/>
        </w:rPr>
        <w:t xml:space="preserve"> [offline# 40</w:t>
      </w:r>
      <w:r w:rsidR="003E7A84" w:rsidRPr="0016377D">
        <w:rPr>
          <w:rFonts w:cs="Arial"/>
          <w:b/>
          <w:bCs/>
        </w:rPr>
        <w:t>2</w:t>
      </w:r>
      <w:r w:rsidRPr="0016377D">
        <w:rPr>
          <w:rFonts w:cs="Arial"/>
          <w:b/>
          <w:bCs/>
        </w:rPr>
        <w:t>] [Huawei] in R2-1</w:t>
      </w:r>
      <w:r w:rsidR="003E7A84" w:rsidRPr="0016377D">
        <w:rPr>
          <w:rFonts w:cs="Arial"/>
          <w:b/>
          <w:bCs/>
        </w:rPr>
        <w:t>803882.</w:t>
      </w:r>
    </w:p>
    <w:p w:rsidR="00DC10D3" w:rsidRPr="00597441" w:rsidRDefault="00DC10D3" w:rsidP="00DC10D3">
      <w:pPr>
        <w:pStyle w:val="Doc-text2"/>
      </w:pPr>
    </w:p>
    <w:p w:rsidR="006C41C7" w:rsidRDefault="00846D9E" w:rsidP="00846D9E">
      <w:pPr>
        <w:spacing w:before="60"/>
        <w:ind w:left="1418" w:hanging="159"/>
        <w:jc w:val="both"/>
        <w:rPr>
          <w:rFonts w:cs="Arial"/>
          <w:b/>
          <w:iCs/>
          <w:lang w:eastAsia="zh-CN"/>
        </w:rPr>
      </w:pPr>
      <w:r w:rsidRPr="00846D9E">
        <w:rPr>
          <w:rFonts w:cs="Arial"/>
          <w:b/>
          <w:iCs/>
          <w:lang w:eastAsia="zh-CN"/>
        </w:rPr>
        <w:t>=&gt; Replace “</w:t>
      </w:r>
      <w:r w:rsidR="006E3D05" w:rsidRPr="00D1694C">
        <w:rPr>
          <w:rFonts w:cs="Arial"/>
          <w:iCs/>
          <w:lang w:eastAsia="zh-CN"/>
        </w:rPr>
        <w:t>The EDT UL grant shall always allow the max TB size broadcasted in system information unless the provided UL grant size is the legacy minimum TB size for Msg3.</w:t>
      </w:r>
      <w:r w:rsidRPr="00846D9E">
        <w:rPr>
          <w:rFonts w:cs="Arial"/>
          <w:b/>
          <w:iCs/>
          <w:lang w:eastAsia="zh-CN"/>
        </w:rPr>
        <w:t>” with “</w:t>
      </w:r>
      <w:r w:rsidRPr="00941927">
        <w:rPr>
          <w:rFonts w:cs="Arial"/>
          <w:iCs/>
          <w:lang w:eastAsia="zh-CN"/>
        </w:rPr>
        <w:t>The EDT UL grant shall always allow the max TB size broadcasted in system information unless the provided UL grant is for legacy Msg3.</w:t>
      </w:r>
      <w:r w:rsidRPr="00846D9E">
        <w:rPr>
          <w:rFonts w:cs="Arial"/>
          <w:b/>
          <w:iCs/>
          <w:lang w:eastAsia="zh-CN"/>
        </w:rPr>
        <w:t>”</w:t>
      </w:r>
    </w:p>
    <w:p w:rsidR="00846D9E" w:rsidRPr="00846D9E" w:rsidRDefault="00846D9E" w:rsidP="00846D9E">
      <w:pPr>
        <w:spacing w:before="60"/>
        <w:ind w:left="1418" w:hanging="159"/>
        <w:jc w:val="both"/>
        <w:rPr>
          <w:b/>
          <w:noProof/>
        </w:rPr>
      </w:pPr>
      <w:r>
        <w:rPr>
          <w:b/>
          <w:noProof/>
        </w:rPr>
        <w:t>=&gt; Replace “</w:t>
      </w:r>
      <w:r>
        <w:rPr>
          <w:rFonts w:cs="Arial"/>
          <w:iCs/>
          <w:lang w:eastAsia="zh-CN"/>
        </w:rPr>
        <w:t>For eMTC, the reserved bit in MAC RAR can be used for the EDT feature in eMTC if necessary.</w:t>
      </w:r>
      <w:r>
        <w:rPr>
          <w:b/>
          <w:noProof/>
        </w:rPr>
        <w:t>” with “</w:t>
      </w:r>
      <w:r>
        <w:rPr>
          <w:rFonts w:cs="Arial"/>
          <w:iCs/>
          <w:lang w:eastAsia="zh-CN"/>
        </w:rPr>
        <w:t>For eMTC, the reserved bit in MAC RAR can be used for the EDT feature in eMTC only if it is necessary.</w:t>
      </w:r>
      <w:r>
        <w:rPr>
          <w:b/>
          <w:noProof/>
        </w:rPr>
        <w:t>”</w:t>
      </w:r>
    </w:p>
    <w:p w:rsidR="006E3D05" w:rsidRDefault="006E3D05" w:rsidP="009C586E">
      <w:pPr>
        <w:spacing w:before="60"/>
        <w:ind w:left="1418" w:hanging="159"/>
        <w:rPr>
          <w:noProof/>
        </w:rPr>
      </w:pPr>
    </w:p>
    <w:p w:rsidR="00846D9E" w:rsidRPr="00ED508F" w:rsidRDefault="00ED508F" w:rsidP="009C586E">
      <w:pPr>
        <w:spacing w:before="60"/>
        <w:ind w:left="1418" w:hanging="159"/>
        <w:rPr>
          <w:b/>
          <w:noProof/>
        </w:rPr>
      </w:pPr>
      <w:r w:rsidRPr="00ED508F">
        <w:rPr>
          <w:b/>
          <w:noProof/>
        </w:rPr>
        <w:t xml:space="preserve">=&gt; </w:t>
      </w:r>
      <w:r w:rsidR="00846D9E" w:rsidRPr="00ED508F">
        <w:rPr>
          <w:b/>
          <w:noProof/>
        </w:rPr>
        <w:t>With the changes above, the LS is approved</w:t>
      </w:r>
      <w:r w:rsidR="00A568DC" w:rsidRPr="00ED508F">
        <w:rPr>
          <w:b/>
          <w:noProof/>
        </w:rPr>
        <w:t xml:space="preserve"> in R2-</w:t>
      </w:r>
      <w:r w:rsidRPr="00ED508F">
        <w:rPr>
          <w:b/>
          <w:noProof/>
        </w:rPr>
        <w:t>1803884.</w:t>
      </w:r>
    </w:p>
    <w:p w:rsidR="003A1D7A" w:rsidRPr="003A1D7A" w:rsidRDefault="003A1D7A" w:rsidP="003A1D7A">
      <w:pPr>
        <w:spacing w:before="60"/>
        <w:ind w:left="2518" w:hanging="1259"/>
        <w:rPr>
          <w:b/>
          <w:noProof/>
        </w:rPr>
      </w:pPr>
    </w:p>
    <w:p w:rsidR="003A1D7A" w:rsidRDefault="003A1D7A" w:rsidP="003A1D7A">
      <w:pPr>
        <w:spacing w:before="60"/>
        <w:ind w:left="2518" w:hanging="1259"/>
        <w:rPr>
          <w:b/>
          <w:noProof/>
        </w:rPr>
      </w:pPr>
      <w:r w:rsidRPr="003A1D7A">
        <w:rPr>
          <w:b/>
          <w:noProof/>
        </w:rPr>
        <w:t>Proposal 3</w:t>
      </w:r>
      <w:r w:rsidRPr="003A1D7A">
        <w:rPr>
          <w:b/>
          <w:noProof/>
        </w:rPr>
        <w:tab/>
        <w:t>Minimum TBS for Msg3 transmission is in order of few hundred (200-300) bits at most. Indicate this to RAN1.</w:t>
      </w:r>
    </w:p>
    <w:p w:rsidR="00D4313F" w:rsidRDefault="001374CD" w:rsidP="003A1D7A">
      <w:pPr>
        <w:spacing w:before="60"/>
        <w:ind w:left="2518" w:hanging="1259"/>
        <w:rPr>
          <w:noProof/>
        </w:rPr>
      </w:pPr>
      <w:r w:rsidRPr="001374CD">
        <w:rPr>
          <w:noProof/>
        </w:rPr>
        <w:t>=&gt; This proposa</w:t>
      </w:r>
      <w:r>
        <w:rPr>
          <w:noProof/>
        </w:rPr>
        <w:t>l has already been discussed.</w:t>
      </w:r>
    </w:p>
    <w:p w:rsidR="001374CD" w:rsidRPr="001374CD" w:rsidRDefault="001374CD" w:rsidP="003A1D7A">
      <w:pPr>
        <w:spacing w:before="60"/>
        <w:ind w:left="2518" w:hanging="1259"/>
        <w:rPr>
          <w:noProof/>
        </w:rPr>
      </w:pPr>
    </w:p>
    <w:p w:rsidR="003A1D7A" w:rsidRPr="003A1D7A" w:rsidRDefault="003A1D7A" w:rsidP="003A1D7A">
      <w:pPr>
        <w:spacing w:before="60"/>
        <w:ind w:left="2518" w:hanging="1259"/>
        <w:rPr>
          <w:b/>
          <w:noProof/>
        </w:rPr>
      </w:pPr>
      <w:r w:rsidRPr="003A1D7A">
        <w:rPr>
          <w:b/>
          <w:noProof/>
        </w:rPr>
        <w:t>Proposal 4</w:t>
      </w:r>
      <w:r w:rsidRPr="003A1D7A">
        <w:rPr>
          <w:b/>
          <w:noProof/>
        </w:rPr>
        <w:tab/>
        <w:t>Ask RAN1 to consider redefining the UL grant in RAR message and to use 5-bit MCS index for signalling TB size or combinations of multiple TB sizes, RUs, repetitions, if viable.</w:t>
      </w:r>
    </w:p>
    <w:p w:rsidR="003A1D7A" w:rsidRPr="003A1D7A" w:rsidRDefault="003A1D7A" w:rsidP="003A1D7A">
      <w:pPr>
        <w:spacing w:before="60"/>
        <w:ind w:left="2518" w:hanging="1259"/>
        <w:rPr>
          <w:b/>
          <w:noProof/>
        </w:rPr>
      </w:pPr>
      <w:r w:rsidRPr="003A1D7A">
        <w:rPr>
          <w:b/>
          <w:noProof/>
        </w:rPr>
        <w:t>Proposal 5</w:t>
      </w:r>
      <w:r w:rsidRPr="003A1D7A">
        <w:rPr>
          <w:b/>
          <w:noProof/>
        </w:rPr>
        <w:tab/>
        <w:t>Indicate to RAN1 that for LTE-M one reserved RAR bit is not needed to be used for EDT feature.</w:t>
      </w:r>
    </w:p>
    <w:p w:rsidR="003A1D7A" w:rsidRDefault="003A1D7A" w:rsidP="003A1D7A">
      <w:pPr>
        <w:spacing w:before="60"/>
        <w:ind w:left="2518" w:hanging="1259"/>
        <w:rPr>
          <w:noProof/>
        </w:rPr>
      </w:pPr>
      <w:r w:rsidRPr="003A1D7A">
        <w:rPr>
          <w:b/>
          <w:noProof/>
        </w:rPr>
        <w:t>Proposal 6</w:t>
      </w:r>
      <w:r w:rsidRPr="003A1D7A">
        <w:rPr>
          <w:b/>
          <w:noProof/>
        </w:rPr>
        <w:tab/>
        <w:t>Indicate to RAN1 in the reply LS that the UL grant can be redefined if needed, thus no spare bits need to be used for EDT.</w:t>
      </w:r>
    </w:p>
    <w:p w:rsidR="003A1D7A" w:rsidRDefault="003A1D7A" w:rsidP="00012FC6">
      <w:pPr>
        <w:spacing w:before="60"/>
        <w:ind w:left="1259" w:hanging="1259"/>
        <w:rPr>
          <w:noProof/>
        </w:rPr>
      </w:pPr>
    </w:p>
    <w:tbl>
      <w:tblPr>
        <w:tblStyle w:val="TableGrid"/>
        <w:tblW w:w="0" w:type="auto"/>
        <w:tblInd w:w="1259" w:type="dxa"/>
        <w:tblLook w:val="05E0" w:firstRow="1" w:lastRow="1" w:firstColumn="1" w:lastColumn="1" w:noHBand="0" w:noVBand="1"/>
      </w:tblPr>
      <w:tblGrid>
        <w:gridCol w:w="8631"/>
      </w:tblGrid>
      <w:tr w:rsidR="005E28BC" w:rsidTr="00484692">
        <w:tc>
          <w:tcPr>
            <w:tcW w:w="9890" w:type="dxa"/>
          </w:tcPr>
          <w:p w:rsidR="005E28BC" w:rsidRDefault="005E28BC" w:rsidP="00484692">
            <w:pPr>
              <w:tabs>
                <w:tab w:val="left" w:pos="340"/>
              </w:tabs>
              <w:spacing w:before="60"/>
              <w:ind w:left="340" w:hanging="340"/>
            </w:pPr>
            <w:bookmarkStart w:id="3" w:name="_Hlk507525107"/>
            <w:r>
              <w:rPr>
                <w:b/>
              </w:rPr>
              <w:t>Agreements</w:t>
            </w:r>
          </w:p>
          <w:p w:rsidR="006C41C7" w:rsidRPr="00846D9E" w:rsidRDefault="005E28BC" w:rsidP="006C41C7">
            <w:pPr>
              <w:tabs>
                <w:tab w:val="left" w:pos="53"/>
              </w:tabs>
              <w:spacing w:before="60"/>
            </w:pPr>
            <w:r w:rsidRPr="00846D9E">
              <w:t xml:space="preserve">- </w:t>
            </w:r>
            <w:r w:rsidR="00846D9E" w:rsidRPr="00846D9E">
              <w:rPr>
                <w:rFonts w:cs="Arial"/>
                <w:iCs/>
                <w:lang w:eastAsia="zh-CN"/>
              </w:rPr>
              <w:t>The EDT UL grant shall always allow the max TB size broadcasted in system information unless the provided UL grant is for legacy Msg3.</w:t>
            </w:r>
          </w:p>
          <w:p w:rsidR="006C41C7" w:rsidRDefault="006C41C7" w:rsidP="006C41C7">
            <w:pPr>
              <w:tabs>
                <w:tab w:val="left" w:pos="53"/>
              </w:tabs>
              <w:spacing w:before="60"/>
            </w:pPr>
            <w:r>
              <w:t>- The EDT UL grant shall allow the UE to choose an appropriate TB size, MCS, repetitions, and RUs (for NB-IoT) from a set of TB sizes provided based on the UL data. It is FFS how the set of possible TB sizes, MCS, repetitions, and RUs (for NB-IoT) is provided, e.g. hardcoded in the specs. This is pending RAN1 confirmation.</w:t>
            </w:r>
          </w:p>
          <w:p w:rsidR="006C41C7" w:rsidRDefault="006C41C7" w:rsidP="006C41C7">
            <w:pPr>
              <w:tabs>
                <w:tab w:val="left" w:pos="53"/>
              </w:tabs>
              <w:spacing w:before="60"/>
            </w:pPr>
            <w:r>
              <w:t>- RAN2 assumes that 8 possible candidate values for the maximum TB size broadcasted in system information. RAN2 assumes that for each maximum TB size broadcasted, up to 4 possible TB sizes, i.e. blind decoding options, are allowed.</w:t>
            </w:r>
          </w:p>
          <w:p w:rsidR="00A568DC" w:rsidRDefault="00A568DC" w:rsidP="006C41C7">
            <w:pPr>
              <w:tabs>
                <w:tab w:val="left" w:pos="53"/>
              </w:tabs>
              <w:spacing w:before="60"/>
            </w:pPr>
            <w:r>
              <w:t xml:space="preserve">- </w:t>
            </w:r>
            <w:r>
              <w:rPr>
                <w:rFonts w:cs="Arial"/>
                <w:iCs/>
                <w:lang w:eastAsia="zh-CN"/>
              </w:rPr>
              <w:t>For eMTC, the reserved bit in MAC RAR can be used for the EDT feature in eMTC only if it is necessary.</w:t>
            </w:r>
          </w:p>
          <w:p w:rsidR="00A568DC" w:rsidRDefault="006C41C7" w:rsidP="006C41C7">
            <w:pPr>
              <w:tabs>
                <w:tab w:val="left" w:pos="53"/>
              </w:tabs>
              <w:spacing w:before="60"/>
            </w:pPr>
            <w:r>
              <w:t>- Send an LS reply to RAN1 capturing the agreements above including the agreement on the maximum and minimum possible TB sizes and ask RAN1 for confirmation.</w:t>
            </w:r>
          </w:p>
          <w:p w:rsidR="005E28BC" w:rsidRPr="00C03E7D" w:rsidRDefault="005E28BC" w:rsidP="00484692">
            <w:pPr>
              <w:tabs>
                <w:tab w:val="left" w:pos="340"/>
              </w:tabs>
              <w:spacing w:before="60"/>
              <w:ind w:left="340" w:hanging="340"/>
            </w:pPr>
          </w:p>
        </w:tc>
      </w:tr>
      <w:bookmarkEnd w:id="3"/>
    </w:tbl>
    <w:p w:rsidR="003A1D7A" w:rsidRDefault="003A1D7A" w:rsidP="00012FC6">
      <w:pPr>
        <w:spacing w:before="60"/>
        <w:ind w:left="1259" w:hanging="1259"/>
        <w:rPr>
          <w:noProof/>
        </w:rPr>
      </w:pPr>
    </w:p>
    <w:p w:rsidR="00AE7121" w:rsidRDefault="00AE7121" w:rsidP="00AE7121">
      <w:pPr>
        <w:spacing w:before="60"/>
        <w:ind w:left="1259" w:hanging="1259"/>
        <w:rPr>
          <w:noProof/>
          <w:color w:val="0000FF"/>
        </w:rPr>
      </w:pPr>
      <w:r>
        <w:rPr>
          <w:noProof/>
        </w:rPr>
        <w:lastRenderedPageBreak/>
        <w:tab/>
      </w:r>
    </w:p>
    <w:p w:rsidR="00AE7121" w:rsidRDefault="00AE7121" w:rsidP="00AE7121">
      <w:pPr>
        <w:pStyle w:val="EmailDiscussion"/>
        <w:rPr>
          <w:noProof/>
        </w:rPr>
      </w:pPr>
      <w:r>
        <w:rPr>
          <w:noProof/>
        </w:rPr>
        <w:t xml:space="preserve">Email discussion on </w:t>
      </w:r>
      <w:r w:rsidR="00A24BCF">
        <w:rPr>
          <w:noProof/>
        </w:rPr>
        <w:t xml:space="preserve">the </w:t>
      </w:r>
      <w:r>
        <w:rPr>
          <w:noProof/>
        </w:rPr>
        <w:t>remaining issue</w:t>
      </w:r>
      <w:r w:rsidR="00A24BCF">
        <w:rPr>
          <w:noProof/>
        </w:rPr>
        <w:t>s</w:t>
      </w:r>
      <w:r>
        <w:rPr>
          <w:noProof/>
        </w:rPr>
        <w:t xml:space="preserve"> for EDT</w:t>
      </w:r>
      <w:r w:rsidR="00A24BCF">
        <w:rPr>
          <w:noProof/>
        </w:rPr>
        <w:t xml:space="preserve"> in the CP and UP solutions</w:t>
      </w:r>
      <w:r>
        <w:rPr>
          <w:noProof/>
        </w:rPr>
        <w:t xml:space="preserve"> [</w:t>
      </w:r>
      <w:r w:rsidR="00A24BCF">
        <w:rPr>
          <w:noProof/>
        </w:rPr>
        <w:t>Huawei</w:t>
      </w:r>
      <w:r>
        <w:rPr>
          <w:noProof/>
        </w:rPr>
        <w:t>]</w:t>
      </w:r>
    </w:p>
    <w:p w:rsidR="00AE7121" w:rsidRDefault="00AE7121" w:rsidP="00AE7121">
      <w:pPr>
        <w:pStyle w:val="EmailDiscussion2"/>
        <w:ind w:left="1619" w:firstLine="0"/>
      </w:pPr>
      <w:r>
        <w:t xml:space="preserve">- Intention: </w:t>
      </w:r>
      <w:r w:rsidR="00A24BCF">
        <w:rPr>
          <w:noProof/>
        </w:rPr>
        <w:t>to progress the discussion on the remaining issues for EDT in the CP and UP solutions.</w:t>
      </w:r>
    </w:p>
    <w:p w:rsidR="00AE7121" w:rsidRDefault="00AE7121" w:rsidP="00AE7121">
      <w:pPr>
        <w:pStyle w:val="EmailDiscussion2"/>
        <w:ind w:left="1619" w:firstLine="0"/>
      </w:pPr>
      <w:r>
        <w:t>- The email discussion is until the next meeting.</w:t>
      </w:r>
    </w:p>
    <w:p w:rsidR="00A24BCF" w:rsidRDefault="00A24BCF" w:rsidP="00A24BCF">
      <w:pPr>
        <w:spacing w:before="60"/>
        <w:ind w:left="1259" w:hanging="1259"/>
        <w:rPr>
          <w:noProof/>
          <w:color w:val="0000FF"/>
        </w:rPr>
      </w:pPr>
    </w:p>
    <w:p w:rsidR="00A24BCF" w:rsidRDefault="00A24BCF" w:rsidP="00A24BCF">
      <w:pPr>
        <w:pStyle w:val="EmailDiscussion"/>
        <w:rPr>
          <w:noProof/>
        </w:rPr>
      </w:pPr>
      <w:r>
        <w:rPr>
          <w:noProof/>
        </w:rPr>
        <w:t>Email discussion on the security issues for EDT [Intel]</w:t>
      </w:r>
    </w:p>
    <w:p w:rsidR="00A24BCF" w:rsidRDefault="00A24BCF" w:rsidP="00A24BCF">
      <w:pPr>
        <w:pStyle w:val="EmailDiscussion2"/>
        <w:ind w:left="1619" w:firstLine="0"/>
      </w:pPr>
      <w:r>
        <w:t xml:space="preserve">- Intention: </w:t>
      </w:r>
      <w:r>
        <w:rPr>
          <w:noProof/>
        </w:rPr>
        <w:t>to progress the discussion on the security issues for EDT.</w:t>
      </w:r>
    </w:p>
    <w:p w:rsidR="00A24BCF" w:rsidRDefault="00A24BCF" w:rsidP="00A24BCF">
      <w:pPr>
        <w:pStyle w:val="EmailDiscussion2"/>
        <w:ind w:left="1619" w:firstLine="0"/>
      </w:pPr>
      <w:r>
        <w:t>- The email discussion is until the next meeting.</w:t>
      </w:r>
    </w:p>
    <w:p w:rsidR="00A24BCF" w:rsidRDefault="00A24BCF" w:rsidP="00A24BCF">
      <w:pPr>
        <w:pStyle w:val="EmailDiscussion2"/>
        <w:ind w:left="1619" w:firstLine="0"/>
      </w:pPr>
    </w:p>
    <w:p w:rsidR="00A24BCF" w:rsidRDefault="00A24BCF" w:rsidP="00A24BCF">
      <w:pPr>
        <w:pStyle w:val="EmailDiscussion"/>
        <w:rPr>
          <w:noProof/>
        </w:rPr>
      </w:pPr>
      <w:bookmarkStart w:id="4" w:name="_Hlk507765215"/>
      <w:r>
        <w:rPr>
          <w:noProof/>
        </w:rPr>
        <w:t>Email discussion on running 36.331 CR for eMTC and NB-I</w:t>
      </w:r>
      <w:r w:rsidR="00C25DF3">
        <w:rPr>
          <w:noProof/>
        </w:rPr>
        <w:t>o</w:t>
      </w:r>
      <w:r>
        <w:rPr>
          <w:noProof/>
        </w:rPr>
        <w:t>T for EDT to capture the Rel-15 EDT agreements [Qualcomm]</w:t>
      </w:r>
    </w:p>
    <w:p w:rsidR="00A24BCF" w:rsidRDefault="00A24BCF" w:rsidP="00A24BCF">
      <w:pPr>
        <w:pStyle w:val="EmailDiscussion2"/>
        <w:ind w:left="1619" w:firstLine="0"/>
      </w:pPr>
      <w:r>
        <w:t xml:space="preserve">- Intention: </w:t>
      </w:r>
      <w:r>
        <w:rPr>
          <w:noProof/>
        </w:rPr>
        <w:t>to progress the running 36.331 CR for eMTC and NB-IoT for EDT to capture the Rel-15 agreements.</w:t>
      </w:r>
    </w:p>
    <w:p w:rsidR="00A24BCF" w:rsidRDefault="00A24BCF" w:rsidP="00A24BCF">
      <w:pPr>
        <w:pStyle w:val="EmailDiscussion2"/>
        <w:ind w:left="1619" w:firstLine="0"/>
      </w:pPr>
      <w:r>
        <w:t>- The email discussion is until the next meeting.</w:t>
      </w:r>
    </w:p>
    <w:bookmarkEnd w:id="4"/>
    <w:p w:rsidR="00A24BCF" w:rsidRDefault="00A24BCF" w:rsidP="00A24BCF"/>
    <w:p w:rsidR="00A24BCF" w:rsidRDefault="00A24BCF" w:rsidP="00A24BCF">
      <w:pPr>
        <w:pStyle w:val="EmailDiscussion"/>
        <w:rPr>
          <w:noProof/>
        </w:rPr>
      </w:pPr>
      <w:r>
        <w:rPr>
          <w:noProof/>
        </w:rPr>
        <w:t>Email discussion on running 36.331 CR for eMTC excluding EDT to capture the Rel-15 agreements [Qualcomm]</w:t>
      </w:r>
    </w:p>
    <w:p w:rsidR="00A24BCF" w:rsidRDefault="00A24BCF" w:rsidP="00A24BCF">
      <w:pPr>
        <w:pStyle w:val="EmailDiscussion2"/>
        <w:ind w:left="1619" w:firstLine="0"/>
      </w:pPr>
      <w:r>
        <w:t xml:space="preserve">- Intention: </w:t>
      </w:r>
      <w:r>
        <w:rPr>
          <w:noProof/>
        </w:rPr>
        <w:t>to progress the running 36.331 CR for eMTC excluding EDT to capture the Rel-15 agreements.</w:t>
      </w:r>
    </w:p>
    <w:p w:rsidR="00A24BCF" w:rsidRDefault="00A24BCF" w:rsidP="00A24BCF">
      <w:pPr>
        <w:pStyle w:val="EmailDiscussion2"/>
        <w:ind w:left="1619" w:firstLine="0"/>
      </w:pPr>
      <w:r>
        <w:t>- The email discussion is until the next meeting.</w:t>
      </w:r>
    </w:p>
    <w:p w:rsidR="00A24BCF" w:rsidRDefault="00A24BCF" w:rsidP="00A24BCF">
      <w:pPr>
        <w:pStyle w:val="EmailDiscussion2"/>
        <w:ind w:left="1619" w:firstLine="0"/>
      </w:pPr>
    </w:p>
    <w:p w:rsidR="00A24BCF" w:rsidRDefault="00A24BCF" w:rsidP="00A24BCF">
      <w:pPr>
        <w:pStyle w:val="EmailDiscussion"/>
        <w:rPr>
          <w:noProof/>
        </w:rPr>
      </w:pPr>
      <w:r>
        <w:rPr>
          <w:noProof/>
        </w:rPr>
        <w:t>Email discussion on running 36.321 CR for eMTC and NB-I</w:t>
      </w:r>
      <w:r w:rsidR="00C25DF3">
        <w:rPr>
          <w:noProof/>
        </w:rPr>
        <w:t>o</w:t>
      </w:r>
      <w:r>
        <w:rPr>
          <w:noProof/>
        </w:rPr>
        <w:t>T for EDT to capture the Rel-15 EDT agreements [Intel]</w:t>
      </w:r>
    </w:p>
    <w:p w:rsidR="00A24BCF" w:rsidRDefault="00A24BCF" w:rsidP="00A24BCF">
      <w:pPr>
        <w:pStyle w:val="EmailDiscussion2"/>
        <w:ind w:left="1619" w:firstLine="0"/>
      </w:pPr>
      <w:r>
        <w:t xml:space="preserve">- Intention: </w:t>
      </w:r>
      <w:r>
        <w:rPr>
          <w:noProof/>
        </w:rPr>
        <w:t>to progress the running 36.321 CR for eMTC and NB-IoT for EDT to capture the Rel-15 agreements.</w:t>
      </w:r>
    </w:p>
    <w:p w:rsidR="00A24BCF" w:rsidRDefault="00A24BCF" w:rsidP="00A24BCF">
      <w:pPr>
        <w:pStyle w:val="EmailDiscussion2"/>
        <w:ind w:left="1619" w:firstLine="0"/>
      </w:pPr>
      <w:r>
        <w:t>- The email discussion is until the next meeting.</w:t>
      </w:r>
    </w:p>
    <w:p w:rsidR="00A24BCF" w:rsidRDefault="00A24BCF" w:rsidP="00A24BCF">
      <w:pPr>
        <w:spacing w:before="60"/>
        <w:ind w:left="1259" w:hanging="1259"/>
        <w:rPr>
          <w:noProof/>
        </w:rPr>
      </w:pPr>
    </w:p>
    <w:p w:rsidR="00A24BCF" w:rsidRDefault="00A24BCF" w:rsidP="00A24BCF">
      <w:pPr>
        <w:pStyle w:val="EmailDiscussion"/>
        <w:rPr>
          <w:noProof/>
        </w:rPr>
      </w:pPr>
      <w:r>
        <w:rPr>
          <w:noProof/>
        </w:rPr>
        <w:t>Email discussion on running 36.321 CR for eMTC excluding EDT to capture the Rel-15 agreements [</w:t>
      </w:r>
      <w:r w:rsidR="00C25DF3">
        <w:rPr>
          <w:noProof/>
        </w:rPr>
        <w:t>Intel</w:t>
      </w:r>
      <w:r>
        <w:rPr>
          <w:noProof/>
        </w:rPr>
        <w:t>]</w:t>
      </w:r>
    </w:p>
    <w:p w:rsidR="00A24BCF" w:rsidRDefault="00A24BCF" w:rsidP="00A24BCF">
      <w:pPr>
        <w:pStyle w:val="EmailDiscussion2"/>
        <w:ind w:left="1619" w:firstLine="0"/>
      </w:pPr>
      <w:r>
        <w:t xml:space="preserve">- Intention: </w:t>
      </w:r>
      <w:r>
        <w:rPr>
          <w:noProof/>
        </w:rPr>
        <w:t>to progress the running 36.321 CR for eMTC excluding EDT to capture the Rel-15 agreements.</w:t>
      </w:r>
    </w:p>
    <w:p w:rsidR="00A24BCF" w:rsidRDefault="00A24BCF" w:rsidP="00A24BCF">
      <w:pPr>
        <w:pStyle w:val="EmailDiscussion2"/>
        <w:ind w:left="1619" w:firstLine="0"/>
      </w:pPr>
      <w:r>
        <w:t>- The email discussion is until the next meeting.</w:t>
      </w:r>
    </w:p>
    <w:p w:rsidR="00A24BCF" w:rsidRDefault="00A24BCF" w:rsidP="00A24BCF">
      <w:pPr>
        <w:pStyle w:val="EmailDiscussion2"/>
        <w:ind w:left="1619" w:firstLine="0"/>
      </w:pPr>
    </w:p>
    <w:p w:rsidR="007F0BA8" w:rsidRDefault="007F0BA8" w:rsidP="00012FC6">
      <w:pPr>
        <w:spacing w:before="60"/>
        <w:ind w:left="1259" w:hanging="1259"/>
        <w:rPr>
          <w:noProof/>
        </w:rPr>
      </w:pPr>
    </w:p>
    <w:p w:rsidR="008C6BAF" w:rsidRDefault="009D3009" w:rsidP="00012FC6">
      <w:pPr>
        <w:spacing w:before="60"/>
        <w:ind w:left="1259" w:hanging="1259"/>
        <w:rPr>
          <w:noProof/>
        </w:rPr>
      </w:pPr>
      <w:hyperlink r:id="rId25" w:history="1">
        <w:r w:rsidR="008C6BAF">
          <w:rPr>
            <w:rStyle w:val="Hyperlink"/>
            <w:noProof/>
          </w:rPr>
          <w:t>R2-1803597</w:t>
        </w:r>
      </w:hyperlink>
      <w:r w:rsidR="008C6BAF" w:rsidRPr="00D075EB">
        <w:rPr>
          <w:noProof/>
        </w:rPr>
        <w:tab/>
        <w:t>Message 3 support for Sub-PRB Uplink</w:t>
      </w:r>
      <w:r w:rsidR="008C6BAF" w:rsidRPr="00D075EB">
        <w:rPr>
          <w:noProof/>
        </w:rPr>
        <w:tab/>
        <w:t>Sierra Wireless, S.A.</w:t>
      </w:r>
      <w:r w:rsidR="008C6BAF" w:rsidRPr="00D075EB">
        <w:rPr>
          <w:noProof/>
        </w:rPr>
        <w:tab/>
        <w:t>discussion</w:t>
      </w:r>
      <w:r w:rsidR="008C6BAF" w:rsidRPr="00D075EB">
        <w:rPr>
          <w:noProof/>
        </w:rPr>
        <w:tab/>
        <w:t>Rel-15</w:t>
      </w:r>
      <w:r w:rsidR="008C6BAF" w:rsidRPr="00D075EB">
        <w:rPr>
          <w:noProof/>
        </w:rPr>
        <w:tab/>
      </w:r>
      <w:hyperlink r:id="rId26" w:history="1">
        <w:r w:rsidR="008C6BAF">
          <w:rPr>
            <w:rStyle w:val="Hyperlink"/>
            <w:noProof/>
          </w:rPr>
          <w:t>R2-1713877</w:t>
        </w:r>
      </w:hyperlink>
    </w:p>
    <w:p w:rsidR="005C12A1" w:rsidRDefault="009D3009" w:rsidP="00012FC6">
      <w:pPr>
        <w:spacing w:before="60"/>
        <w:ind w:left="1259" w:hanging="1259"/>
        <w:rPr>
          <w:noProof/>
        </w:rPr>
      </w:pPr>
      <w:hyperlink r:id="rId27" w:history="1">
        <w:r w:rsidR="005C12A1">
          <w:rPr>
            <w:rStyle w:val="Hyperlink"/>
            <w:noProof/>
          </w:rPr>
          <w:t>R2-1802603</w:t>
        </w:r>
      </w:hyperlink>
      <w:r w:rsidR="005C12A1" w:rsidRPr="00D075EB">
        <w:rPr>
          <w:noProof/>
        </w:rPr>
        <w:tab/>
        <w:t>EDT TBS dermination</w:t>
      </w:r>
      <w:r w:rsidR="005C12A1" w:rsidRPr="00D075EB">
        <w:rPr>
          <w:noProof/>
        </w:rPr>
        <w:tab/>
        <w:t>MediaTek Beijing Inc.</w:t>
      </w:r>
      <w:r w:rsidR="005C12A1" w:rsidRPr="00D075EB">
        <w:rPr>
          <w:noProof/>
        </w:rPr>
        <w:tab/>
        <w:t>discussion</w:t>
      </w:r>
    </w:p>
    <w:p w:rsidR="005C12A1" w:rsidRDefault="009D3009" w:rsidP="00012FC6">
      <w:pPr>
        <w:spacing w:before="60"/>
        <w:ind w:left="1259" w:hanging="1259"/>
        <w:rPr>
          <w:noProof/>
        </w:rPr>
      </w:pPr>
      <w:hyperlink r:id="rId28" w:history="1">
        <w:r w:rsidR="005C12A1">
          <w:rPr>
            <w:rStyle w:val="Hyperlink"/>
            <w:noProof/>
          </w:rPr>
          <w:t>R2-1802997</w:t>
        </w:r>
      </w:hyperlink>
      <w:r w:rsidR="005C12A1" w:rsidRPr="00D075EB">
        <w:rPr>
          <w:noProof/>
        </w:rPr>
        <w:tab/>
        <w:t>Consideration on UL grant for Msg3</w:t>
      </w:r>
      <w:r w:rsidR="005C12A1" w:rsidRPr="00D075EB">
        <w:rPr>
          <w:noProof/>
        </w:rPr>
        <w:tab/>
        <w:t>LG Electronics Mobile Research</w:t>
      </w:r>
      <w:r w:rsidR="005C12A1" w:rsidRPr="00D075EB">
        <w:rPr>
          <w:noProof/>
        </w:rPr>
        <w:tab/>
        <w:t>discussion</w:t>
      </w:r>
      <w:r w:rsidR="005C12A1" w:rsidRPr="00D075EB">
        <w:rPr>
          <w:noProof/>
        </w:rPr>
        <w:tab/>
        <w:t>Rel-15</w:t>
      </w:r>
      <w:r w:rsidR="005C12A1" w:rsidRPr="00D075EB">
        <w:rPr>
          <w:noProof/>
        </w:rPr>
        <w:tab/>
        <w:t>LTE_eMTC4-Core</w:t>
      </w:r>
    </w:p>
    <w:p w:rsidR="005C12A1" w:rsidRDefault="009D3009" w:rsidP="00012FC6">
      <w:pPr>
        <w:spacing w:before="60"/>
        <w:ind w:left="1259" w:hanging="1259"/>
        <w:rPr>
          <w:noProof/>
        </w:rPr>
      </w:pPr>
      <w:hyperlink r:id="rId29" w:history="1">
        <w:r w:rsidR="005C12A1">
          <w:rPr>
            <w:rStyle w:val="Hyperlink"/>
            <w:noProof/>
          </w:rPr>
          <w:t>R2-1803417</w:t>
        </w:r>
      </w:hyperlink>
      <w:r w:rsidR="005C12A1" w:rsidRPr="00D075EB">
        <w:rPr>
          <w:noProof/>
        </w:rPr>
        <w:tab/>
        <w:t xml:space="preserve">Padding issue of EDT in eFeMTC and FeNB-IoT </w:t>
      </w:r>
      <w:r w:rsidR="005C12A1" w:rsidRPr="00D075EB">
        <w:rPr>
          <w:noProof/>
        </w:rPr>
        <w:tab/>
        <w:t>Kyocera</w:t>
      </w:r>
      <w:r w:rsidR="005C12A1" w:rsidRPr="00D075EB">
        <w:rPr>
          <w:noProof/>
        </w:rPr>
        <w:tab/>
        <w:t>discussion</w:t>
      </w:r>
    </w:p>
    <w:p w:rsidR="005C12A1" w:rsidRDefault="005C12A1" w:rsidP="00012FC6">
      <w:pPr>
        <w:spacing w:before="60"/>
        <w:ind w:left="1259" w:hanging="1259"/>
        <w:rPr>
          <w:noProof/>
        </w:rPr>
      </w:pPr>
    </w:p>
    <w:p w:rsidR="008C6BAF" w:rsidRDefault="008C6BAF" w:rsidP="00012FC6">
      <w:pPr>
        <w:spacing w:before="60"/>
        <w:ind w:left="1259" w:hanging="1259"/>
        <w:rPr>
          <w:noProof/>
        </w:rPr>
      </w:pPr>
    </w:p>
    <w:p w:rsidR="005C12A1" w:rsidRDefault="005C12A1" w:rsidP="005C12A1">
      <w:pPr>
        <w:pStyle w:val="Comments"/>
      </w:pPr>
      <w:r>
        <w:t>CP solution</w:t>
      </w:r>
    </w:p>
    <w:p w:rsidR="00012FC6" w:rsidRDefault="009D3009" w:rsidP="00012FC6">
      <w:pPr>
        <w:spacing w:before="60"/>
        <w:ind w:left="1259" w:hanging="1259"/>
        <w:rPr>
          <w:noProof/>
        </w:rPr>
      </w:pPr>
      <w:hyperlink r:id="rId30" w:history="1">
        <w:r w:rsidR="00012FC6">
          <w:rPr>
            <w:rStyle w:val="Hyperlink"/>
            <w:noProof/>
          </w:rPr>
          <w:t>R2-1802215</w:t>
        </w:r>
      </w:hyperlink>
      <w:r w:rsidR="00012FC6" w:rsidRPr="00D075EB">
        <w:rPr>
          <w:noProof/>
        </w:rPr>
        <w:tab/>
        <w:t>Remaining issues for EDT in the CP solution for eMTC and NB-IoT</w:t>
      </w:r>
      <w:r w:rsidR="00012FC6" w:rsidRPr="00D075EB">
        <w:rPr>
          <w:noProof/>
        </w:rPr>
        <w:tab/>
        <w:t>Huawei, HiSilicon</w:t>
      </w:r>
      <w:r w:rsidR="00012FC6" w:rsidRPr="00D075EB">
        <w:rPr>
          <w:noProof/>
        </w:rPr>
        <w:tab/>
        <w:t>discussion</w:t>
      </w:r>
      <w:r w:rsidR="00012FC6" w:rsidRPr="00D075EB">
        <w:rPr>
          <w:noProof/>
        </w:rPr>
        <w:tab/>
        <w:t>Rel-15</w:t>
      </w:r>
      <w:r w:rsidR="00012FC6" w:rsidRPr="00D075EB">
        <w:rPr>
          <w:noProof/>
        </w:rPr>
        <w:tab/>
        <w:t>NB_IOTenh2-Core, LTE_eMTC4-Core</w:t>
      </w:r>
    </w:p>
    <w:p w:rsidR="005C12A1" w:rsidRDefault="009D3009" w:rsidP="00012FC6">
      <w:pPr>
        <w:spacing w:before="60"/>
        <w:ind w:left="1259" w:hanging="1259"/>
        <w:rPr>
          <w:noProof/>
        </w:rPr>
      </w:pPr>
      <w:hyperlink r:id="rId31" w:history="1">
        <w:r w:rsidR="005C12A1">
          <w:rPr>
            <w:rStyle w:val="Hyperlink"/>
            <w:noProof/>
          </w:rPr>
          <w:t>R2-1803075</w:t>
        </w:r>
      </w:hyperlink>
      <w:r w:rsidR="005C12A1" w:rsidRPr="00D075EB">
        <w:rPr>
          <w:noProof/>
        </w:rPr>
        <w:tab/>
        <w:t>Remaining Issues on early data transmission over CP</w:t>
      </w:r>
      <w:r w:rsidR="005C12A1" w:rsidRPr="00D075EB">
        <w:rPr>
          <w:noProof/>
        </w:rPr>
        <w:tab/>
        <w:t>Ericsson</w:t>
      </w:r>
      <w:r w:rsidR="005C12A1" w:rsidRPr="00D075EB">
        <w:rPr>
          <w:noProof/>
        </w:rPr>
        <w:tab/>
        <w:t>discussion</w:t>
      </w:r>
      <w:r w:rsidR="005C12A1" w:rsidRPr="00D075EB">
        <w:rPr>
          <w:noProof/>
        </w:rPr>
        <w:tab/>
        <w:t>LTE_eMTC4-Core, NB_IOTenh2-Core</w:t>
      </w:r>
    </w:p>
    <w:p w:rsidR="005C12A1" w:rsidRDefault="005C12A1" w:rsidP="00012FC6">
      <w:pPr>
        <w:spacing w:before="60"/>
        <w:ind w:left="1259" w:hanging="1259"/>
        <w:rPr>
          <w:noProof/>
        </w:rPr>
      </w:pPr>
    </w:p>
    <w:p w:rsidR="005C12A1" w:rsidRDefault="005C12A1" w:rsidP="005C12A1">
      <w:pPr>
        <w:pStyle w:val="Comments"/>
      </w:pPr>
      <w:r>
        <w:t>UP solution</w:t>
      </w:r>
    </w:p>
    <w:p w:rsidR="005C12A1" w:rsidRDefault="009D3009" w:rsidP="00012FC6">
      <w:pPr>
        <w:spacing w:before="60"/>
        <w:ind w:left="1259" w:hanging="1259"/>
        <w:rPr>
          <w:noProof/>
        </w:rPr>
      </w:pPr>
      <w:hyperlink r:id="rId32" w:history="1">
        <w:r w:rsidR="00FA4041">
          <w:rPr>
            <w:rStyle w:val="Hyperlink"/>
            <w:noProof/>
          </w:rPr>
          <w:t>R2-1803076</w:t>
        </w:r>
      </w:hyperlink>
      <w:r w:rsidR="00FA4041" w:rsidRPr="00D075EB">
        <w:rPr>
          <w:noProof/>
        </w:rPr>
        <w:tab/>
        <w:t>Remaining issues on early data transmission over UP</w:t>
      </w:r>
      <w:r w:rsidR="00FA4041" w:rsidRPr="00D075EB">
        <w:rPr>
          <w:noProof/>
        </w:rPr>
        <w:tab/>
        <w:t>Ericsson</w:t>
      </w:r>
      <w:r w:rsidR="00FA4041" w:rsidRPr="00D075EB">
        <w:rPr>
          <w:noProof/>
        </w:rPr>
        <w:tab/>
        <w:t>discussion</w:t>
      </w:r>
      <w:r w:rsidR="00FA4041" w:rsidRPr="00D075EB">
        <w:rPr>
          <w:noProof/>
        </w:rPr>
        <w:tab/>
        <w:t>LTE_eMTC4-Core, NB_IOTenh2-Core</w:t>
      </w:r>
    </w:p>
    <w:p w:rsidR="00EE2499" w:rsidRDefault="009D3009" w:rsidP="00012FC6">
      <w:pPr>
        <w:spacing w:before="60"/>
        <w:ind w:left="1259" w:hanging="1259"/>
        <w:rPr>
          <w:noProof/>
        </w:rPr>
      </w:pPr>
      <w:hyperlink r:id="rId33" w:history="1">
        <w:r w:rsidR="00EE2499">
          <w:rPr>
            <w:rStyle w:val="Hyperlink"/>
            <w:noProof/>
          </w:rPr>
          <w:t>R2-1802217</w:t>
        </w:r>
      </w:hyperlink>
      <w:r w:rsidR="00EE2499" w:rsidRPr="00D075EB">
        <w:rPr>
          <w:noProof/>
        </w:rPr>
        <w:tab/>
        <w:t>Remaining issues for EDT in the UP solution for eMTC and NB-IoT</w:t>
      </w:r>
      <w:r w:rsidR="00EE2499" w:rsidRPr="00D075EB">
        <w:rPr>
          <w:noProof/>
        </w:rPr>
        <w:tab/>
        <w:t>Huawei, HiSilicon</w:t>
      </w:r>
      <w:r w:rsidR="00EE2499" w:rsidRPr="00D075EB">
        <w:rPr>
          <w:noProof/>
        </w:rPr>
        <w:tab/>
        <w:t>discussion</w:t>
      </w:r>
      <w:r w:rsidR="00EE2499" w:rsidRPr="00D075EB">
        <w:rPr>
          <w:noProof/>
        </w:rPr>
        <w:tab/>
        <w:t>Rel-15</w:t>
      </w:r>
      <w:r w:rsidR="00EE2499" w:rsidRPr="00D075EB">
        <w:rPr>
          <w:noProof/>
        </w:rPr>
        <w:tab/>
        <w:t>NB_IOTenh2-Core, LTE_eMTC4-Core</w:t>
      </w:r>
    </w:p>
    <w:p w:rsidR="00EE2499" w:rsidRDefault="00EE2499" w:rsidP="00012FC6">
      <w:pPr>
        <w:spacing w:before="60"/>
        <w:ind w:left="1259" w:hanging="1259"/>
        <w:rPr>
          <w:noProof/>
        </w:rPr>
      </w:pPr>
    </w:p>
    <w:p w:rsidR="00EE2499" w:rsidRDefault="00EE2499" w:rsidP="00012FC6">
      <w:pPr>
        <w:spacing w:before="60"/>
        <w:ind w:left="1259" w:hanging="1259"/>
        <w:rPr>
          <w:noProof/>
        </w:rPr>
      </w:pPr>
    </w:p>
    <w:p w:rsidR="00EE2499" w:rsidRDefault="00EE2499" w:rsidP="00EE2499">
      <w:pPr>
        <w:pStyle w:val="Comments"/>
      </w:pPr>
      <w:r>
        <w:t>Security</w:t>
      </w:r>
    </w:p>
    <w:p w:rsidR="00EE2499" w:rsidRDefault="009D3009" w:rsidP="00012FC6">
      <w:pPr>
        <w:spacing w:before="60"/>
        <w:ind w:left="1259" w:hanging="1259"/>
        <w:rPr>
          <w:noProof/>
        </w:rPr>
      </w:pPr>
      <w:hyperlink r:id="rId34" w:history="1">
        <w:r w:rsidR="00EE2499">
          <w:rPr>
            <w:rStyle w:val="Hyperlink"/>
            <w:noProof/>
          </w:rPr>
          <w:t>R2-1803298</w:t>
        </w:r>
      </w:hyperlink>
      <w:r w:rsidR="00EE2499" w:rsidRPr="00D075EB">
        <w:rPr>
          <w:noProof/>
        </w:rPr>
        <w:tab/>
        <w:t>Security framework for Msg3 and Msg4 in EDT</w:t>
      </w:r>
      <w:r w:rsidR="00EE2499" w:rsidRPr="00D075EB">
        <w:rPr>
          <w:noProof/>
        </w:rPr>
        <w:tab/>
        <w:t>Intel Corporation</w:t>
      </w:r>
      <w:r w:rsidR="00EE2499" w:rsidRPr="00D075EB">
        <w:rPr>
          <w:noProof/>
        </w:rPr>
        <w:tab/>
        <w:t>discussion</w:t>
      </w:r>
      <w:r w:rsidR="00EE2499" w:rsidRPr="00D075EB">
        <w:rPr>
          <w:noProof/>
        </w:rPr>
        <w:tab/>
        <w:t>Rel-15</w:t>
      </w:r>
      <w:r w:rsidR="00EE2499" w:rsidRPr="00D075EB">
        <w:rPr>
          <w:noProof/>
        </w:rPr>
        <w:tab/>
        <w:t>LTE_eMTC4-Core</w:t>
      </w:r>
    </w:p>
    <w:p w:rsidR="00EE2499" w:rsidRDefault="009D3009" w:rsidP="00012FC6">
      <w:pPr>
        <w:spacing w:before="60"/>
        <w:ind w:left="1259" w:hanging="1259"/>
        <w:rPr>
          <w:noProof/>
        </w:rPr>
      </w:pPr>
      <w:hyperlink r:id="rId35" w:history="1">
        <w:r w:rsidR="00EE2499">
          <w:rPr>
            <w:rStyle w:val="Hyperlink"/>
            <w:noProof/>
          </w:rPr>
          <w:t>R2-1802218</w:t>
        </w:r>
      </w:hyperlink>
      <w:r w:rsidR="00EE2499" w:rsidRPr="00D075EB">
        <w:rPr>
          <w:noProof/>
        </w:rPr>
        <w:tab/>
        <w:t>Security issues for EDT in the UP solution for eMTC and NB-IoT</w:t>
      </w:r>
      <w:r w:rsidR="00EE2499" w:rsidRPr="00D075EB">
        <w:rPr>
          <w:noProof/>
        </w:rPr>
        <w:tab/>
        <w:t>Huawei, HiSilicon</w:t>
      </w:r>
      <w:r w:rsidR="00EE2499" w:rsidRPr="00D075EB">
        <w:rPr>
          <w:noProof/>
        </w:rPr>
        <w:tab/>
        <w:t>discussion</w:t>
      </w:r>
      <w:r w:rsidR="00EE2499" w:rsidRPr="00D075EB">
        <w:rPr>
          <w:noProof/>
        </w:rPr>
        <w:tab/>
        <w:t>Rel-15</w:t>
      </w:r>
      <w:r w:rsidR="00EE2499" w:rsidRPr="00D075EB">
        <w:rPr>
          <w:noProof/>
        </w:rPr>
        <w:tab/>
        <w:t>NB_IOTenh2-Core, LTE_eMTC4-Core</w:t>
      </w:r>
    </w:p>
    <w:p w:rsidR="00FA4041" w:rsidRDefault="009D3009" w:rsidP="00012FC6">
      <w:pPr>
        <w:spacing w:before="60"/>
        <w:ind w:left="1259" w:hanging="1259"/>
        <w:rPr>
          <w:noProof/>
        </w:rPr>
      </w:pPr>
      <w:hyperlink r:id="rId36" w:history="1">
        <w:r w:rsidR="00FA4041">
          <w:rPr>
            <w:rStyle w:val="Hyperlink"/>
            <w:noProof/>
          </w:rPr>
          <w:t>R2-1803074</w:t>
        </w:r>
      </w:hyperlink>
      <w:r w:rsidR="00FA4041" w:rsidRPr="00D075EB">
        <w:rPr>
          <w:noProof/>
        </w:rPr>
        <w:tab/>
        <w:t>Security for Msg3 in early data transmission</w:t>
      </w:r>
      <w:r w:rsidR="00FA4041" w:rsidRPr="00D075EB">
        <w:rPr>
          <w:noProof/>
        </w:rPr>
        <w:tab/>
        <w:t>Ericsson</w:t>
      </w:r>
      <w:r w:rsidR="00FA4041" w:rsidRPr="00D075EB">
        <w:rPr>
          <w:noProof/>
        </w:rPr>
        <w:tab/>
        <w:t>discussion</w:t>
      </w:r>
      <w:r w:rsidR="00FA4041" w:rsidRPr="00D075EB">
        <w:rPr>
          <w:noProof/>
        </w:rPr>
        <w:tab/>
        <w:t>LTE_eMTC4-Core, NB_IOTenh2-Core</w:t>
      </w:r>
    </w:p>
    <w:p w:rsidR="005C12A1" w:rsidRDefault="005C12A1" w:rsidP="00012FC6">
      <w:pPr>
        <w:spacing w:before="60"/>
        <w:ind w:left="1259" w:hanging="1259"/>
        <w:rPr>
          <w:noProof/>
        </w:rPr>
      </w:pPr>
    </w:p>
    <w:p w:rsidR="005C12A1" w:rsidRPr="00D075EB" w:rsidRDefault="005C12A1" w:rsidP="005C12A1">
      <w:pPr>
        <w:pStyle w:val="Comments"/>
      </w:pPr>
      <w:r>
        <w:t>AS-NAS interaction</w:t>
      </w:r>
    </w:p>
    <w:p w:rsidR="00012FC6" w:rsidRPr="00D075EB" w:rsidRDefault="009D3009" w:rsidP="00012FC6">
      <w:pPr>
        <w:spacing w:before="60"/>
        <w:ind w:left="1259" w:hanging="1259"/>
        <w:rPr>
          <w:noProof/>
        </w:rPr>
      </w:pPr>
      <w:hyperlink r:id="rId37" w:history="1">
        <w:r w:rsidR="00012FC6">
          <w:rPr>
            <w:rStyle w:val="Hyperlink"/>
            <w:noProof/>
          </w:rPr>
          <w:t>R2-1802216</w:t>
        </w:r>
      </w:hyperlink>
      <w:r w:rsidR="00012FC6" w:rsidRPr="00D075EB">
        <w:rPr>
          <w:noProof/>
        </w:rPr>
        <w:tab/>
        <w:t>AS-NAS interactions for EDT for eMTC and NB-IoT</w:t>
      </w:r>
      <w:r w:rsidR="00012FC6" w:rsidRPr="00D075EB">
        <w:rPr>
          <w:noProof/>
        </w:rPr>
        <w:tab/>
        <w:t>Huawei, HiSilicon</w:t>
      </w:r>
      <w:r w:rsidR="00012FC6" w:rsidRPr="00D075EB">
        <w:rPr>
          <w:noProof/>
        </w:rPr>
        <w:tab/>
        <w:t>discussion</w:t>
      </w:r>
      <w:r w:rsidR="00012FC6" w:rsidRPr="00D075EB">
        <w:rPr>
          <w:noProof/>
        </w:rPr>
        <w:tab/>
        <w:t>Rel-15</w:t>
      </w:r>
      <w:r w:rsidR="00012FC6" w:rsidRPr="00D075EB">
        <w:rPr>
          <w:noProof/>
        </w:rPr>
        <w:tab/>
        <w:t>NB_IOTenh2-Core, LTE_eMTC4-Core</w:t>
      </w:r>
    </w:p>
    <w:p w:rsidR="00EE2499" w:rsidRDefault="00EE2499" w:rsidP="00012FC6">
      <w:pPr>
        <w:spacing w:before="60"/>
        <w:ind w:left="1259" w:hanging="1259"/>
        <w:rPr>
          <w:noProof/>
        </w:rPr>
      </w:pPr>
    </w:p>
    <w:p w:rsidR="00EE2499" w:rsidRPr="00D075EB" w:rsidRDefault="00FA4041" w:rsidP="00FA4041">
      <w:pPr>
        <w:pStyle w:val="Comments"/>
      </w:pPr>
      <w:r>
        <w:t>RRC-MAC modeling</w:t>
      </w:r>
    </w:p>
    <w:p w:rsidR="00012FC6" w:rsidRPr="00D075EB" w:rsidRDefault="009D3009" w:rsidP="00012FC6">
      <w:pPr>
        <w:spacing w:before="60"/>
        <w:ind w:left="1259" w:hanging="1259"/>
        <w:rPr>
          <w:noProof/>
        </w:rPr>
      </w:pPr>
      <w:hyperlink r:id="rId38" w:history="1">
        <w:r w:rsidR="00012FC6">
          <w:rPr>
            <w:rStyle w:val="Hyperlink"/>
            <w:noProof/>
          </w:rPr>
          <w:t>R2-1802219</w:t>
        </w:r>
      </w:hyperlink>
      <w:r w:rsidR="00012FC6" w:rsidRPr="00D075EB">
        <w:rPr>
          <w:noProof/>
        </w:rPr>
        <w:tab/>
        <w:t>MAC-RRC modelling and fallback scenarios for EDT</w:t>
      </w:r>
      <w:r w:rsidR="00012FC6" w:rsidRPr="00D075EB">
        <w:rPr>
          <w:noProof/>
        </w:rPr>
        <w:tab/>
        <w:t>Huawei, HiSilicon</w:t>
      </w:r>
      <w:r w:rsidR="00012FC6" w:rsidRPr="00D075EB">
        <w:rPr>
          <w:noProof/>
        </w:rPr>
        <w:tab/>
        <w:t>discussion</w:t>
      </w:r>
      <w:r w:rsidR="00012FC6" w:rsidRPr="00D075EB">
        <w:rPr>
          <w:noProof/>
        </w:rPr>
        <w:tab/>
        <w:t>Rel-15</w:t>
      </w:r>
      <w:r w:rsidR="00012FC6" w:rsidRPr="00D075EB">
        <w:rPr>
          <w:noProof/>
        </w:rPr>
        <w:tab/>
        <w:t>NB_IOTenh2-Core, LTE_eMTC4-Core</w:t>
      </w:r>
    </w:p>
    <w:p w:rsidR="00012FC6" w:rsidRPr="00D075EB" w:rsidRDefault="009D3009" w:rsidP="00012FC6">
      <w:pPr>
        <w:spacing w:before="60"/>
        <w:ind w:left="1259" w:hanging="1259"/>
        <w:rPr>
          <w:noProof/>
        </w:rPr>
      </w:pPr>
      <w:hyperlink r:id="rId39" w:history="1">
        <w:r w:rsidR="00FA4041">
          <w:rPr>
            <w:rStyle w:val="Hyperlink"/>
            <w:noProof/>
          </w:rPr>
          <w:t>R2-1803073</w:t>
        </w:r>
      </w:hyperlink>
      <w:r w:rsidR="00FA4041" w:rsidRPr="00D075EB">
        <w:rPr>
          <w:noProof/>
        </w:rPr>
        <w:tab/>
        <w:t>Msg3 handling in early data transmission</w:t>
      </w:r>
      <w:r w:rsidR="00FA4041" w:rsidRPr="00D075EB">
        <w:rPr>
          <w:noProof/>
        </w:rPr>
        <w:tab/>
        <w:t>Ericsson</w:t>
      </w:r>
      <w:r w:rsidR="00FA4041" w:rsidRPr="00D075EB">
        <w:rPr>
          <w:noProof/>
        </w:rPr>
        <w:tab/>
        <w:t>discussion</w:t>
      </w:r>
      <w:r w:rsidR="00FA4041" w:rsidRPr="00D075EB">
        <w:rPr>
          <w:noProof/>
        </w:rPr>
        <w:tab/>
        <w:t>LTE_eMTC4-Core, NB_IOTenh2-Core</w:t>
      </w:r>
    </w:p>
    <w:p w:rsidR="00012FC6" w:rsidRDefault="009D3009" w:rsidP="00012FC6">
      <w:pPr>
        <w:spacing w:before="60"/>
        <w:ind w:left="1259" w:hanging="1259"/>
        <w:rPr>
          <w:noProof/>
        </w:rPr>
      </w:pPr>
      <w:hyperlink r:id="rId40" w:history="1">
        <w:r w:rsidR="00FA4041">
          <w:rPr>
            <w:rStyle w:val="Hyperlink"/>
            <w:noProof/>
          </w:rPr>
          <w:t>R2-1803144</w:t>
        </w:r>
      </w:hyperlink>
      <w:r w:rsidR="00FA4041" w:rsidRPr="00D075EB">
        <w:rPr>
          <w:noProof/>
        </w:rPr>
        <w:tab/>
        <w:t>RRC-MAC interacton for fallback regarding the UL grant</w:t>
      </w:r>
      <w:r w:rsidR="00FA4041" w:rsidRPr="00D075EB">
        <w:rPr>
          <w:noProof/>
        </w:rPr>
        <w:tab/>
        <w:t>LG Electronics UK</w:t>
      </w:r>
      <w:r w:rsidR="00FA4041" w:rsidRPr="00D075EB">
        <w:rPr>
          <w:noProof/>
        </w:rPr>
        <w:tab/>
        <w:t>discussion</w:t>
      </w:r>
      <w:r w:rsidR="00FA4041" w:rsidRPr="00D075EB">
        <w:rPr>
          <w:noProof/>
        </w:rPr>
        <w:tab/>
        <w:t>Rel-15</w:t>
      </w:r>
    </w:p>
    <w:p w:rsidR="00FA4041" w:rsidRDefault="00FA4041" w:rsidP="00012FC6">
      <w:pPr>
        <w:spacing w:before="60"/>
        <w:ind w:left="1259" w:hanging="1259"/>
        <w:rPr>
          <w:noProof/>
        </w:rPr>
      </w:pPr>
    </w:p>
    <w:p w:rsidR="00FA4041" w:rsidRDefault="00FA4041" w:rsidP="00FA4041">
      <w:pPr>
        <w:pStyle w:val="Comments"/>
      </w:pPr>
      <w:r>
        <w:t>EDT in DL</w:t>
      </w:r>
    </w:p>
    <w:p w:rsidR="00FA4041" w:rsidRDefault="009D3009" w:rsidP="00012FC6">
      <w:pPr>
        <w:spacing w:before="60"/>
        <w:ind w:left="1259" w:hanging="1259"/>
        <w:rPr>
          <w:noProof/>
        </w:rPr>
      </w:pPr>
      <w:hyperlink r:id="rId41" w:history="1">
        <w:r w:rsidR="00FA4041">
          <w:rPr>
            <w:rStyle w:val="Hyperlink"/>
            <w:noProof/>
          </w:rPr>
          <w:t>R2-1803143</w:t>
        </w:r>
      </w:hyperlink>
      <w:r w:rsidR="00FA4041" w:rsidRPr="00D075EB">
        <w:rPr>
          <w:noProof/>
        </w:rPr>
        <w:tab/>
        <w:t>Consideration of MT case for early data transmission</w:t>
      </w:r>
      <w:r w:rsidR="00FA4041" w:rsidRPr="00D075EB">
        <w:rPr>
          <w:noProof/>
        </w:rPr>
        <w:tab/>
        <w:t>LG Electronics UK</w:t>
      </w:r>
      <w:r w:rsidR="00FA4041" w:rsidRPr="00D075EB">
        <w:rPr>
          <w:noProof/>
        </w:rPr>
        <w:tab/>
        <w:t>discussion</w:t>
      </w:r>
      <w:r w:rsidR="00FA4041" w:rsidRPr="00D075EB">
        <w:rPr>
          <w:noProof/>
        </w:rPr>
        <w:tab/>
        <w:t>Rel-15</w:t>
      </w:r>
    </w:p>
    <w:p w:rsidR="00012FC6" w:rsidRPr="00D075EB" w:rsidRDefault="009D3009" w:rsidP="00012FC6">
      <w:pPr>
        <w:spacing w:before="60"/>
        <w:ind w:left="1259" w:hanging="1259"/>
        <w:rPr>
          <w:noProof/>
        </w:rPr>
      </w:pPr>
      <w:hyperlink r:id="rId42" w:history="1">
        <w:r w:rsidR="00012FC6">
          <w:rPr>
            <w:rStyle w:val="Hyperlink"/>
            <w:noProof/>
          </w:rPr>
          <w:t>R2-1802222</w:t>
        </w:r>
      </w:hyperlink>
      <w:r w:rsidR="00012FC6" w:rsidRPr="00D075EB">
        <w:rPr>
          <w:noProof/>
        </w:rPr>
        <w:tab/>
        <w:t>Early DL data transmission</w:t>
      </w:r>
      <w:r w:rsidR="00012FC6" w:rsidRPr="00D075EB">
        <w:rPr>
          <w:noProof/>
        </w:rPr>
        <w:tab/>
        <w:t>Huawei, HiSilicon</w:t>
      </w:r>
      <w:r w:rsidR="00012FC6" w:rsidRPr="00D075EB">
        <w:rPr>
          <w:noProof/>
        </w:rPr>
        <w:tab/>
        <w:t>discussion</w:t>
      </w:r>
      <w:r w:rsidR="00012FC6" w:rsidRPr="00D075EB">
        <w:rPr>
          <w:noProof/>
        </w:rPr>
        <w:tab/>
        <w:t>Rel-15</w:t>
      </w:r>
      <w:r w:rsidR="00012FC6" w:rsidRPr="00D075EB">
        <w:rPr>
          <w:noProof/>
        </w:rPr>
        <w:tab/>
        <w:t>NB_IOTenh2-Core, LTE_eMTC4-Core</w:t>
      </w:r>
    </w:p>
    <w:p w:rsidR="00012FC6" w:rsidRPr="00D075EB" w:rsidRDefault="00012FC6" w:rsidP="00012FC6">
      <w:pPr>
        <w:spacing w:before="60"/>
        <w:ind w:left="1259" w:hanging="1259"/>
        <w:rPr>
          <w:noProof/>
        </w:rPr>
      </w:pPr>
    </w:p>
    <w:p w:rsidR="00FA4041" w:rsidRDefault="00FA4041" w:rsidP="00FA4041">
      <w:pPr>
        <w:pStyle w:val="Comments"/>
      </w:pPr>
      <w:r>
        <w:t>Other</w:t>
      </w:r>
    </w:p>
    <w:p w:rsidR="00FA4041" w:rsidRDefault="009D3009" w:rsidP="00012FC6">
      <w:pPr>
        <w:spacing w:before="60"/>
        <w:ind w:left="1259" w:hanging="1259"/>
        <w:rPr>
          <w:noProof/>
        </w:rPr>
      </w:pPr>
      <w:hyperlink r:id="rId43" w:history="1">
        <w:r w:rsidR="00FA4041">
          <w:rPr>
            <w:rStyle w:val="Hyperlink"/>
            <w:noProof/>
          </w:rPr>
          <w:t>R2-1803415</w:t>
        </w:r>
      </w:hyperlink>
      <w:r w:rsidR="00FA4041" w:rsidRPr="00D075EB">
        <w:rPr>
          <w:noProof/>
        </w:rPr>
        <w:tab/>
        <w:t xml:space="preserve">Consideration of T300 and Contention Resolution Timer for EDT in eFeMTC and FeNB-IoT </w:t>
      </w:r>
      <w:r w:rsidR="00FA4041" w:rsidRPr="00D075EB">
        <w:rPr>
          <w:noProof/>
        </w:rPr>
        <w:tab/>
        <w:t>Kyocera</w:t>
      </w:r>
      <w:r w:rsidR="00FA4041" w:rsidRPr="00D075EB">
        <w:rPr>
          <w:noProof/>
        </w:rPr>
        <w:tab/>
        <w:t>discussion</w:t>
      </w:r>
    </w:p>
    <w:p w:rsidR="00FA4041" w:rsidRDefault="009D3009" w:rsidP="00012FC6">
      <w:pPr>
        <w:spacing w:before="60"/>
        <w:ind w:left="1259" w:hanging="1259"/>
        <w:rPr>
          <w:noProof/>
        </w:rPr>
      </w:pPr>
      <w:hyperlink r:id="rId44" w:history="1">
        <w:r w:rsidR="00FA4041">
          <w:rPr>
            <w:rStyle w:val="Hyperlink"/>
            <w:noProof/>
          </w:rPr>
          <w:t>R2-1803054</w:t>
        </w:r>
      </w:hyperlink>
      <w:r w:rsidR="00FA4041" w:rsidRPr="00D075EB">
        <w:rPr>
          <w:noProof/>
        </w:rPr>
        <w:tab/>
        <w:t>Further discussion on MO EDT scenarios</w:t>
      </w:r>
      <w:r w:rsidR="00FA4041" w:rsidRPr="00D075EB">
        <w:rPr>
          <w:noProof/>
        </w:rPr>
        <w:tab/>
        <w:t>LG Electronics UK</w:t>
      </w:r>
      <w:r w:rsidR="00FA4041" w:rsidRPr="00D075EB">
        <w:rPr>
          <w:noProof/>
        </w:rPr>
        <w:tab/>
        <w:t>discussion</w:t>
      </w:r>
      <w:r w:rsidR="00FA4041" w:rsidRPr="00D075EB">
        <w:rPr>
          <w:noProof/>
        </w:rPr>
        <w:tab/>
        <w:t>Rel-15</w:t>
      </w:r>
    </w:p>
    <w:p w:rsidR="00012FC6" w:rsidRPr="00D075EB" w:rsidRDefault="009D3009" w:rsidP="00012FC6">
      <w:pPr>
        <w:spacing w:before="60"/>
        <w:ind w:left="1259" w:hanging="1259"/>
        <w:rPr>
          <w:noProof/>
        </w:rPr>
      </w:pPr>
      <w:hyperlink r:id="rId45" w:history="1">
        <w:r w:rsidR="00012FC6">
          <w:rPr>
            <w:rStyle w:val="Hyperlink"/>
            <w:noProof/>
          </w:rPr>
          <w:t>R2-1802611</w:t>
        </w:r>
      </w:hyperlink>
      <w:r w:rsidR="00012FC6" w:rsidRPr="00D075EB">
        <w:rPr>
          <w:noProof/>
        </w:rPr>
        <w:tab/>
        <w:t>EDT RACH Fallback</w:t>
      </w:r>
      <w:r w:rsidR="00012FC6" w:rsidRPr="00D075EB">
        <w:rPr>
          <w:noProof/>
        </w:rPr>
        <w:tab/>
        <w:t>MediaTek Beijing Inc.</w:t>
      </w:r>
      <w:r w:rsidR="00012FC6" w:rsidRPr="00D075EB">
        <w:rPr>
          <w:noProof/>
        </w:rPr>
        <w:tab/>
        <w:t>discussion</w:t>
      </w:r>
    </w:p>
    <w:p w:rsidR="00012FC6" w:rsidRDefault="00012FC6" w:rsidP="00012FC6">
      <w:pPr>
        <w:spacing w:before="60"/>
        <w:ind w:left="1259" w:hanging="1259"/>
        <w:rPr>
          <w:noProof/>
        </w:rPr>
      </w:pPr>
    </w:p>
    <w:p w:rsidR="00FA4041" w:rsidRPr="00D075EB" w:rsidRDefault="00FA4041" w:rsidP="00FA4041">
      <w:pPr>
        <w:pStyle w:val="Comments"/>
      </w:pPr>
      <w:r>
        <w:t>Running CRs</w:t>
      </w:r>
    </w:p>
    <w:p w:rsidR="00FA4041" w:rsidRDefault="009D3009" w:rsidP="00012FC6">
      <w:pPr>
        <w:spacing w:before="60"/>
        <w:ind w:left="1259" w:hanging="1259"/>
        <w:rPr>
          <w:noProof/>
        </w:rPr>
      </w:pPr>
      <w:hyperlink r:id="rId46" w:history="1">
        <w:r w:rsidR="00FA4041">
          <w:rPr>
            <w:rStyle w:val="Hyperlink"/>
            <w:noProof/>
          </w:rPr>
          <w:t>R2-1803492</w:t>
        </w:r>
      </w:hyperlink>
      <w:r w:rsidR="00FA4041" w:rsidRPr="00D075EB">
        <w:rPr>
          <w:noProof/>
        </w:rPr>
        <w:tab/>
        <w:t>Establishment Cause Values for EDT in eMTC and NB-IoT</w:t>
      </w:r>
      <w:r w:rsidR="00FA4041" w:rsidRPr="00D075EB">
        <w:rPr>
          <w:noProof/>
        </w:rPr>
        <w:tab/>
        <w:t>Qualcomm Incorporated</w:t>
      </w:r>
      <w:r w:rsidR="00FA4041" w:rsidRPr="00D075EB">
        <w:rPr>
          <w:noProof/>
        </w:rPr>
        <w:tab/>
        <w:t>discussion</w:t>
      </w:r>
      <w:r w:rsidR="00FA4041" w:rsidRPr="00D075EB">
        <w:rPr>
          <w:noProof/>
        </w:rPr>
        <w:tab/>
        <w:t>LTE_eMTC4-Core, NB_IOTenh2-Core</w:t>
      </w:r>
    </w:p>
    <w:p w:rsidR="00012FC6" w:rsidRPr="00D075EB" w:rsidRDefault="009D3009" w:rsidP="00012FC6">
      <w:pPr>
        <w:spacing w:before="60"/>
        <w:ind w:left="1259" w:hanging="1259"/>
        <w:rPr>
          <w:noProof/>
        </w:rPr>
      </w:pPr>
      <w:hyperlink r:id="rId47" w:history="1">
        <w:r w:rsidR="00012FC6">
          <w:rPr>
            <w:rStyle w:val="Hyperlink"/>
            <w:noProof/>
          </w:rPr>
          <w:t>R2-1803078</w:t>
        </w:r>
      </w:hyperlink>
      <w:r w:rsidR="00012FC6" w:rsidRPr="00D075EB">
        <w:rPr>
          <w:noProof/>
        </w:rPr>
        <w:tab/>
        <w:t>Details on PRACH partitioning for EDT</w:t>
      </w:r>
      <w:r w:rsidR="00012FC6" w:rsidRPr="00D075EB">
        <w:rPr>
          <w:noProof/>
        </w:rPr>
        <w:tab/>
        <w:t>Ericsson</w:t>
      </w:r>
      <w:r w:rsidR="00012FC6" w:rsidRPr="00D075EB">
        <w:rPr>
          <w:noProof/>
        </w:rPr>
        <w:tab/>
        <w:t>discussion</w:t>
      </w:r>
      <w:r w:rsidR="00012FC6" w:rsidRPr="00D075EB">
        <w:rPr>
          <w:noProof/>
        </w:rPr>
        <w:tab/>
        <w:t>LTE_eMTC4-Core, NB_IOTenh2-Core</w:t>
      </w:r>
    </w:p>
    <w:p w:rsidR="00012FC6" w:rsidRPr="00D075EB" w:rsidRDefault="009D3009" w:rsidP="00012FC6">
      <w:pPr>
        <w:spacing w:before="60"/>
        <w:ind w:left="1259" w:hanging="1259"/>
        <w:rPr>
          <w:noProof/>
        </w:rPr>
      </w:pPr>
      <w:hyperlink r:id="rId48" w:history="1">
        <w:r w:rsidR="00FA4041">
          <w:rPr>
            <w:rStyle w:val="Hyperlink"/>
            <w:noProof/>
          </w:rPr>
          <w:t>R2-1802996</w:t>
        </w:r>
      </w:hyperlink>
      <w:r w:rsidR="00FA4041" w:rsidRPr="00D075EB">
        <w:rPr>
          <w:noProof/>
        </w:rPr>
        <w:tab/>
        <w:t>(N)PRACH resource partitioning for EDT indication</w:t>
      </w:r>
      <w:r w:rsidR="00FA4041">
        <w:rPr>
          <w:noProof/>
        </w:rPr>
        <w:tab/>
      </w:r>
      <w:r w:rsidR="00FA4041" w:rsidRPr="00D075EB">
        <w:rPr>
          <w:noProof/>
        </w:rPr>
        <w:tab/>
        <w:t>LG Electronics Mobile Research</w:t>
      </w:r>
      <w:r w:rsidR="00FA4041" w:rsidRPr="00D075EB">
        <w:rPr>
          <w:noProof/>
        </w:rPr>
        <w:tab/>
        <w:t>discussion</w:t>
      </w:r>
      <w:r w:rsidR="00FA4041" w:rsidRPr="00D075EB">
        <w:rPr>
          <w:noProof/>
        </w:rPr>
        <w:tab/>
        <w:t>Rel-15</w:t>
      </w:r>
      <w:r w:rsidR="00FA4041" w:rsidRPr="00D075EB">
        <w:rPr>
          <w:noProof/>
        </w:rPr>
        <w:tab/>
        <w:t>LTE_eMTC4-Core</w:t>
      </w:r>
    </w:p>
    <w:p w:rsidR="00012FC6" w:rsidRPr="00D075EB" w:rsidRDefault="009D3009" w:rsidP="00012FC6">
      <w:pPr>
        <w:spacing w:before="60"/>
        <w:ind w:left="1259" w:hanging="1259"/>
        <w:rPr>
          <w:noProof/>
        </w:rPr>
      </w:pPr>
      <w:hyperlink r:id="rId49" w:history="1">
        <w:r w:rsidR="00FA4041">
          <w:rPr>
            <w:rStyle w:val="Hyperlink"/>
            <w:noProof/>
          </w:rPr>
          <w:t>R2-1803493</w:t>
        </w:r>
      </w:hyperlink>
      <w:r w:rsidR="00FA4041" w:rsidRPr="00D075EB">
        <w:rPr>
          <w:noProof/>
        </w:rPr>
        <w:tab/>
        <w:t>ASN.1 for PRACH partitioning</w:t>
      </w:r>
      <w:r w:rsidR="00FA4041" w:rsidRPr="00D075EB">
        <w:rPr>
          <w:noProof/>
        </w:rPr>
        <w:tab/>
        <w:t>Qualcomm Incorporated</w:t>
      </w:r>
      <w:r w:rsidR="00FA4041" w:rsidRPr="00D075EB">
        <w:rPr>
          <w:noProof/>
        </w:rPr>
        <w:tab/>
        <w:t>discussion</w:t>
      </w:r>
      <w:r w:rsidR="00FA4041" w:rsidRPr="00D075EB">
        <w:rPr>
          <w:noProof/>
        </w:rPr>
        <w:tab/>
        <w:t>LTE_eMTC4-Core</w:t>
      </w:r>
    </w:p>
    <w:p w:rsidR="00012FC6" w:rsidRPr="00D075EB" w:rsidRDefault="009D3009" w:rsidP="00012FC6">
      <w:pPr>
        <w:spacing w:before="60"/>
        <w:ind w:left="1259" w:hanging="1259"/>
        <w:rPr>
          <w:noProof/>
        </w:rPr>
      </w:pPr>
      <w:hyperlink r:id="rId50" w:history="1">
        <w:r w:rsidR="009D6854">
          <w:rPr>
            <w:rStyle w:val="Hyperlink"/>
            <w:noProof/>
          </w:rPr>
          <w:t>R2-1803487</w:t>
        </w:r>
      </w:hyperlink>
      <w:r w:rsidR="009D6854" w:rsidRPr="00D075EB">
        <w:rPr>
          <w:noProof/>
        </w:rPr>
        <w:tab/>
        <w:t>General description of early data transmission</w:t>
      </w:r>
      <w:r w:rsidR="009D6854" w:rsidRPr="00D075EB">
        <w:rPr>
          <w:noProof/>
        </w:rPr>
        <w:tab/>
        <w:t>Qualcomm Incorporated</w:t>
      </w:r>
      <w:r w:rsidR="009D6854" w:rsidRPr="00D075EB">
        <w:rPr>
          <w:noProof/>
        </w:rPr>
        <w:tab/>
        <w:t>draftCR</w:t>
      </w:r>
      <w:r w:rsidR="009D6854" w:rsidRPr="00D075EB">
        <w:rPr>
          <w:noProof/>
        </w:rPr>
        <w:tab/>
        <w:t>Rel-15</w:t>
      </w:r>
      <w:r w:rsidR="009D6854" w:rsidRPr="00D075EB">
        <w:rPr>
          <w:noProof/>
        </w:rPr>
        <w:tab/>
        <w:t>36.331</w:t>
      </w:r>
      <w:r w:rsidR="009D6854" w:rsidRPr="00D075EB">
        <w:rPr>
          <w:noProof/>
        </w:rPr>
        <w:tab/>
        <w:t>15.0.1</w:t>
      </w:r>
      <w:r w:rsidR="009D6854" w:rsidRPr="00D075EB">
        <w:rPr>
          <w:noProof/>
        </w:rPr>
        <w:tab/>
        <w:t>B</w:t>
      </w:r>
      <w:r w:rsidR="009D6854" w:rsidRPr="00D075EB">
        <w:rPr>
          <w:noProof/>
        </w:rPr>
        <w:tab/>
        <w:t>LTE_eMTC4-Core, NB_IOTenh2-Core</w:t>
      </w:r>
    </w:p>
    <w:p w:rsidR="00012FC6" w:rsidRPr="00D075EB" w:rsidRDefault="00012FC6" w:rsidP="00012FC6">
      <w:pPr>
        <w:spacing w:before="60"/>
        <w:ind w:left="1259" w:hanging="1259"/>
        <w:rPr>
          <w:noProof/>
        </w:rPr>
      </w:pPr>
    </w:p>
    <w:p w:rsidR="00012FC6" w:rsidRPr="00D075EB" w:rsidRDefault="00012FC6" w:rsidP="00012FC6">
      <w:pPr>
        <w:rPr>
          <w:i/>
          <w:noProof/>
          <w:sz w:val="18"/>
        </w:rPr>
      </w:pPr>
      <w:r w:rsidRPr="00D075EB">
        <w:rPr>
          <w:i/>
          <w:noProof/>
          <w:sz w:val="18"/>
        </w:rPr>
        <w:t>Late</w:t>
      </w:r>
    </w:p>
    <w:p w:rsidR="00012FC6" w:rsidRPr="00D075EB" w:rsidRDefault="009D3009" w:rsidP="00012FC6">
      <w:pPr>
        <w:tabs>
          <w:tab w:val="left" w:pos="1622"/>
        </w:tabs>
      </w:pPr>
      <w:hyperlink r:id="rId51" w:history="1">
        <w:r w:rsidR="00012FC6">
          <w:rPr>
            <w:rStyle w:val="Hyperlink"/>
          </w:rPr>
          <w:t>R2-1802766</w:t>
        </w:r>
      </w:hyperlink>
      <w:r w:rsidR="00012FC6" w:rsidRPr="00D075EB">
        <w:t>   Benefits of simple EDT     Gemalto N.V.    discussion         Late</w:t>
      </w:r>
    </w:p>
    <w:p w:rsidR="00012FC6" w:rsidRPr="00D075EB" w:rsidRDefault="00012FC6" w:rsidP="00012FC6">
      <w:pPr>
        <w:tabs>
          <w:tab w:val="left" w:pos="1622"/>
        </w:tabs>
      </w:pPr>
    </w:p>
    <w:p w:rsidR="00012FC6" w:rsidRPr="00D075EB" w:rsidRDefault="00012FC6" w:rsidP="00012FC6">
      <w:pPr>
        <w:rPr>
          <w:i/>
          <w:noProof/>
          <w:sz w:val="18"/>
        </w:rPr>
      </w:pPr>
      <w:r w:rsidRPr="00D075EB">
        <w:rPr>
          <w:i/>
          <w:noProof/>
          <w:sz w:val="18"/>
        </w:rPr>
        <w:t>Withdrawn</w:t>
      </w:r>
    </w:p>
    <w:p w:rsidR="00012FC6" w:rsidRPr="00D075EB" w:rsidRDefault="009D3009" w:rsidP="00012FC6">
      <w:pPr>
        <w:spacing w:before="60"/>
        <w:ind w:left="1259" w:hanging="1259"/>
        <w:rPr>
          <w:noProof/>
        </w:rPr>
      </w:pPr>
      <w:hyperlink r:id="rId52" w:history="1">
        <w:r w:rsidR="00012FC6">
          <w:rPr>
            <w:rStyle w:val="Hyperlink"/>
            <w:noProof/>
            <w:highlight w:val="yellow"/>
          </w:rPr>
          <w:t>R2-1803079</w:t>
        </w:r>
      </w:hyperlink>
      <w:r w:rsidR="00012FC6" w:rsidRPr="00D075EB">
        <w:rPr>
          <w:noProof/>
        </w:rPr>
        <w:tab/>
        <w:t>Evaluation for early data transmissions</w:t>
      </w:r>
      <w:r w:rsidR="00012FC6" w:rsidRPr="00D075EB">
        <w:rPr>
          <w:noProof/>
        </w:rPr>
        <w:tab/>
        <w:t>Ericsson</w:t>
      </w:r>
      <w:r w:rsidR="00012FC6" w:rsidRPr="00D075EB">
        <w:rPr>
          <w:noProof/>
        </w:rPr>
        <w:tab/>
        <w:t>discussion</w:t>
      </w:r>
      <w:r w:rsidR="00012FC6" w:rsidRPr="00D075EB">
        <w:rPr>
          <w:noProof/>
        </w:rPr>
        <w:tab/>
        <w:t>LTE_eMTC4-Core, NB_IOTenh2-Core</w:t>
      </w:r>
      <w:r w:rsidR="00012FC6" w:rsidRPr="00D075EB">
        <w:rPr>
          <w:noProof/>
        </w:rPr>
        <w:tab/>
        <w:t>Withdrawn</w:t>
      </w:r>
    </w:p>
    <w:p w:rsidR="00635372" w:rsidRDefault="00635372" w:rsidP="00012FC6">
      <w:pPr>
        <w:pStyle w:val="Doc-title"/>
      </w:pPr>
    </w:p>
    <w:p w:rsidR="00635372" w:rsidRDefault="00635372" w:rsidP="00635372">
      <w:pPr>
        <w:pStyle w:val="Heading3"/>
      </w:pPr>
      <w:r w:rsidRPr="007911C2">
        <w:lastRenderedPageBreak/>
        <w:t>9.14.3</w:t>
      </w:r>
      <w:r w:rsidRPr="007911C2">
        <w:tab/>
        <w:t>System acquisition time enhancements</w:t>
      </w:r>
    </w:p>
    <w:p w:rsidR="00635372" w:rsidRPr="0081348D" w:rsidRDefault="00635372" w:rsidP="00635372">
      <w:pPr>
        <w:pStyle w:val="Comments"/>
      </w:pPr>
      <w:r w:rsidRPr="0081348D">
        <w:t>System acquisition Enhancements for NB-IoT and MTC is treated jointly under this AI</w:t>
      </w:r>
      <w:r>
        <w:t>.</w:t>
      </w:r>
    </w:p>
    <w:p w:rsidR="000726A7" w:rsidRDefault="009D3009" w:rsidP="004807F6">
      <w:pPr>
        <w:spacing w:before="60"/>
        <w:ind w:left="1259" w:hanging="1259"/>
        <w:rPr>
          <w:noProof/>
        </w:rPr>
      </w:pPr>
      <w:hyperlink r:id="rId53" w:history="1">
        <w:r w:rsidR="000726A7">
          <w:rPr>
            <w:rStyle w:val="Hyperlink"/>
            <w:noProof/>
          </w:rPr>
          <w:t>R2-1802179</w:t>
        </w:r>
      </w:hyperlink>
      <w:r w:rsidR="000726A7" w:rsidRPr="00D075EB">
        <w:rPr>
          <w:noProof/>
        </w:rPr>
        <w:tab/>
        <w:t>Skip system information reading for MTC based on MIB indication</w:t>
      </w:r>
      <w:r w:rsidR="000726A7" w:rsidRPr="00D075EB">
        <w:rPr>
          <w:noProof/>
        </w:rPr>
        <w:tab/>
        <w:t>Huawei, HiSilicon</w:t>
      </w:r>
      <w:r w:rsidR="000726A7" w:rsidRPr="00D075EB">
        <w:rPr>
          <w:noProof/>
        </w:rPr>
        <w:tab/>
        <w:t>discussion</w:t>
      </w:r>
      <w:r w:rsidR="000726A7" w:rsidRPr="00D075EB">
        <w:rPr>
          <w:noProof/>
        </w:rPr>
        <w:tab/>
        <w:t>Rel-15</w:t>
      </w:r>
      <w:r w:rsidR="000726A7" w:rsidRPr="00D075EB">
        <w:rPr>
          <w:noProof/>
        </w:rPr>
        <w:tab/>
        <w:t>LTE_eMTC4-Core</w:t>
      </w:r>
      <w:r w:rsidR="000726A7" w:rsidRPr="00D075EB">
        <w:rPr>
          <w:noProof/>
        </w:rPr>
        <w:tab/>
      </w:r>
      <w:hyperlink r:id="rId54" w:history="1">
        <w:r w:rsidR="000726A7">
          <w:rPr>
            <w:rStyle w:val="Hyperlink"/>
            <w:noProof/>
          </w:rPr>
          <w:t>R2-1713109</w:t>
        </w:r>
      </w:hyperlink>
    </w:p>
    <w:p w:rsidR="004807F6" w:rsidRPr="00D075EB" w:rsidRDefault="009D3009" w:rsidP="004807F6">
      <w:pPr>
        <w:spacing w:before="60"/>
        <w:ind w:left="1259" w:hanging="1259"/>
        <w:rPr>
          <w:noProof/>
        </w:rPr>
      </w:pPr>
      <w:hyperlink r:id="rId55" w:history="1">
        <w:r w:rsidR="004807F6">
          <w:rPr>
            <w:rStyle w:val="Hyperlink"/>
            <w:noProof/>
          </w:rPr>
          <w:t>R2-1802055</w:t>
        </w:r>
      </w:hyperlink>
      <w:r w:rsidR="004807F6" w:rsidRPr="00D075EB">
        <w:rPr>
          <w:noProof/>
        </w:rPr>
        <w:tab/>
        <w:t>SIB1-BR skipping in eFeMTC</w:t>
      </w:r>
      <w:r w:rsidR="004807F6" w:rsidRPr="00D075EB">
        <w:rPr>
          <w:noProof/>
        </w:rPr>
        <w:tab/>
        <w:t>ZTE Corporation, Sanechips</w:t>
      </w:r>
      <w:r w:rsidR="004807F6" w:rsidRPr="00D075EB">
        <w:rPr>
          <w:noProof/>
        </w:rPr>
        <w:tab/>
        <w:t>discussion</w:t>
      </w:r>
      <w:r w:rsidR="004807F6" w:rsidRPr="00D075EB">
        <w:rPr>
          <w:noProof/>
        </w:rPr>
        <w:tab/>
        <w:t>Rel-15</w:t>
      </w:r>
      <w:r w:rsidR="004807F6" w:rsidRPr="00D075EB">
        <w:rPr>
          <w:noProof/>
        </w:rPr>
        <w:tab/>
        <w:t>LTE_eMTC4-Core</w:t>
      </w:r>
    </w:p>
    <w:p w:rsidR="00F96BB2" w:rsidRPr="00D075EB" w:rsidRDefault="009D3009" w:rsidP="00F96BB2">
      <w:pPr>
        <w:spacing w:before="60"/>
        <w:ind w:left="1259" w:hanging="1259"/>
        <w:rPr>
          <w:noProof/>
        </w:rPr>
      </w:pPr>
      <w:hyperlink r:id="rId56" w:history="1">
        <w:r w:rsidR="00F96BB2">
          <w:rPr>
            <w:rStyle w:val="Hyperlink"/>
            <w:noProof/>
          </w:rPr>
          <w:t>R2-1803071</w:t>
        </w:r>
      </w:hyperlink>
      <w:r w:rsidR="00F96BB2" w:rsidRPr="00D075EB">
        <w:rPr>
          <w:noProof/>
        </w:rPr>
        <w:tab/>
        <w:t>Skipping SIB1-BR acquisition</w:t>
      </w:r>
      <w:r w:rsidR="00F96BB2" w:rsidRPr="00D075EB">
        <w:rPr>
          <w:noProof/>
        </w:rPr>
        <w:tab/>
        <w:t>Ericsson</w:t>
      </w:r>
      <w:r w:rsidR="00F96BB2" w:rsidRPr="00D075EB">
        <w:rPr>
          <w:noProof/>
        </w:rPr>
        <w:tab/>
        <w:t>discussion</w:t>
      </w:r>
      <w:r w:rsidR="00F96BB2" w:rsidRPr="00D075EB">
        <w:rPr>
          <w:noProof/>
        </w:rPr>
        <w:tab/>
        <w:t>LTE_eMTC4-Core</w:t>
      </w:r>
      <w:r w:rsidR="00F96BB2" w:rsidRPr="00D075EB">
        <w:rPr>
          <w:noProof/>
        </w:rPr>
        <w:tab/>
      </w:r>
      <w:hyperlink r:id="rId57" w:history="1">
        <w:r w:rsidR="00F96BB2">
          <w:rPr>
            <w:rStyle w:val="Hyperlink"/>
            <w:noProof/>
          </w:rPr>
          <w:t>R2-1713051</w:t>
        </w:r>
      </w:hyperlink>
    </w:p>
    <w:p w:rsidR="00F96BB2" w:rsidRDefault="009D3009" w:rsidP="00F96BB2">
      <w:pPr>
        <w:spacing w:before="60"/>
        <w:ind w:left="1259" w:hanging="1259"/>
      </w:pPr>
      <w:hyperlink r:id="rId58" w:history="1">
        <w:r w:rsidR="00F96BB2">
          <w:rPr>
            <w:rStyle w:val="Hyperlink"/>
            <w:noProof/>
          </w:rPr>
          <w:t>R2-1803072</w:t>
        </w:r>
      </w:hyperlink>
      <w:r w:rsidR="00F96BB2" w:rsidRPr="00D075EB">
        <w:rPr>
          <w:noProof/>
        </w:rPr>
        <w:tab/>
        <w:t>Skipping SIB1-BR acquisition</w:t>
      </w:r>
      <w:r w:rsidR="00F96BB2" w:rsidRPr="00D075EB">
        <w:rPr>
          <w:noProof/>
        </w:rPr>
        <w:tab/>
        <w:t>Ericsson</w:t>
      </w:r>
      <w:r w:rsidR="00F96BB2" w:rsidRPr="00D075EB">
        <w:rPr>
          <w:noProof/>
        </w:rPr>
        <w:tab/>
        <w:t>draftCR</w:t>
      </w:r>
      <w:r w:rsidR="00F96BB2" w:rsidRPr="00D075EB">
        <w:rPr>
          <w:noProof/>
        </w:rPr>
        <w:tab/>
        <w:t>Rel-15</w:t>
      </w:r>
      <w:r w:rsidR="00F96BB2" w:rsidRPr="00D075EB">
        <w:rPr>
          <w:noProof/>
        </w:rPr>
        <w:tab/>
        <w:t>36.331</w:t>
      </w:r>
      <w:r w:rsidR="00F96BB2" w:rsidRPr="00D075EB">
        <w:rPr>
          <w:noProof/>
        </w:rPr>
        <w:tab/>
        <w:t>15.0.1</w:t>
      </w:r>
      <w:r w:rsidR="00F96BB2" w:rsidRPr="00D075EB">
        <w:rPr>
          <w:noProof/>
        </w:rPr>
        <w:tab/>
        <w:t>B</w:t>
      </w:r>
      <w:r w:rsidR="00F96BB2" w:rsidRPr="00D075EB">
        <w:rPr>
          <w:noProof/>
        </w:rPr>
        <w:tab/>
        <w:t>LTE_eMTC4-Core</w:t>
      </w:r>
    </w:p>
    <w:p w:rsidR="00C671DA" w:rsidRDefault="00C671DA" w:rsidP="00C671DA">
      <w:pPr>
        <w:spacing w:before="60"/>
        <w:ind w:left="1259"/>
      </w:pPr>
      <w:r>
        <w:t>- LG would like to clarify whether setting the bit would mean system information has been changed or not. Huawei assumes if the bit is set there has been no SI update. ZTE assumes the opposite.</w:t>
      </w:r>
    </w:p>
    <w:p w:rsidR="00C671DA" w:rsidRDefault="00C671DA" w:rsidP="00C671DA">
      <w:pPr>
        <w:spacing w:before="60"/>
        <w:ind w:left="1259"/>
      </w:pPr>
      <w:r>
        <w:t xml:space="preserve">- Ericsson thinks this does not matter much </w:t>
      </w:r>
      <w:proofErr w:type="gramStart"/>
      <w:r>
        <w:t>as long as</w:t>
      </w:r>
      <w:proofErr w:type="gramEnd"/>
      <w:r>
        <w:t xml:space="preserve"> the intention is kept. Huawei thinks it would be good considering that the bit is previously reserved and might assumed to be 0.</w:t>
      </w:r>
    </w:p>
    <w:p w:rsidR="00C671DA" w:rsidRDefault="00C671DA" w:rsidP="00C671DA">
      <w:pPr>
        <w:spacing w:before="60"/>
        <w:ind w:left="1259"/>
      </w:pPr>
      <w:r>
        <w:t>- Gemalto would like to discuss the benefits first.</w:t>
      </w:r>
    </w:p>
    <w:p w:rsidR="00C671DA" w:rsidRDefault="00C671DA" w:rsidP="00C671DA">
      <w:pPr>
        <w:spacing w:before="60"/>
        <w:ind w:left="1259"/>
      </w:pPr>
      <w:r>
        <w:t>- Sierra Wireless have some concerns regarding two MIBs</w:t>
      </w:r>
      <w:r w:rsidR="0084325A">
        <w:t>, i.e. even and odd numbered MIBs</w:t>
      </w:r>
      <w:r>
        <w:t>.</w:t>
      </w:r>
    </w:p>
    <w:p w:rsidR="005D17C3" w:rsidRDefault="005D17C3" w:rsidP="00C671DA">
      <w:pPr>
        <w:spacing w:before="60"/>
        <w:ind w:left="1259"/>
      </w:pPr>
      <w:r>
        <w:t>- Chair wonders whether this would mean RAN4 needs to evaluate MIB acquisition performance again.</w:t>
      </w:r>
    </w:p>
    <w:p w:rsidR="005D17C3" w:rsidRDefault="005D17C3" w:rsidP="00C671DA">
      <w:pPr>
        <w:spacing w:before="60"/>
        <w:ind w:left="1259"/>
      </w:pPr>
      <w:r>
        <w:t>- QC thinks it may not be reasonable to assume that reserved bits are set to zero.</w:t>
      </w:r>
    </w:p>
    <w:p w:rsidR="005D17C3" w:rsidRDefault="005D17C3" w:rsidP="00C671DA">
      <w:pPr>
        <w:spacing w:before="60"/>
        <w:ind w:left="1259"/>
      </w:pPr>
      <w:r>
        <w:t>- Gemalto wonders whether Huawei’s proposal has an impact on the possibility of configuration of validity period in eMTC.</w:t>
      </w:r>
    </w:p>
    <w:p w:rsidR="005D17C3" w:rsidRDefault="005D17C3" w:rsidP="00C671DA">
      <w:pPr>
        <w:spacing w:before="60"/>
        <w:ind w:left="1259"/>
      </w:pPr>
      <w:r>
        <w:t xml:space="preserve">- </w:t>
      </w:r>
      <w:r w:rsidR="00882A09">
        <w:t>ZTE assumes there won’t be any impact on the MIB acquisition performance.</w:t>
      </w:r>
    </w:p>
    <w:p w:rsidR="00882A09" w:rsidRDefault="00882A09" w:rsidP="00C671DA">
      <w:pPr>
        <w:spacing w:before="60"/>
        <w:ind w:left="1259"/>
      </w:pPr>
      <w:r>
        <w:t xml:space="preserve">- </w:t>
      </w:r>
      <w:r w:rsidR="00F266B3">
        <w:t>Ericsson supports the intention from the ZTE proposal.</w:t>
      </w:r>
    </w:p>
    <w:p w:rsidR="00F266B3" w:rsidRDefault="00F266B3" w:rsidP="00C671DA">
      <w:pPr>
        <w:spacing w:before="60"/>
        <w:ind w:left="1259"/>
      </w:pPr>
      <w:r>
        <w:t>- Intel wonders how the indication works from network standpoint.</w:t>
      </w:r>
    </w:p>
    <w:p w:rsidR="00F266B3" w:rsidRDefault="00F266B3" w:rsidP="00C671DA">
      <w:pPr>
        <w:spacing w:before="60"/>
        <w:ind w:left="1259"/>
      </w:pPr>
      <w:r>
        <w:t xml:space="preserve">- </w:t>
      </w:r>
      <w:r w:rsidR="00AE0D93">
        <w:t xml:space="preserve">ZTE thinks validity time should not be coupled with the </w:t>
      </w:r>
      <w:proofErr w:type="gramStart"/>
      <w:r w:rsidR="00AE0D93">
        <w:t>time period</w:t>
      </w:r>
      <w:proofErr w:type="gramEnd"/>
      <w:r w:rsidR="00AE0D93">
        <w:t xml:space="preserve"> for this indication. It is also not good to assume anything regarding the frequency of SI updates.</w:t>
      </w:r>
    </w:p>
    <w:p w:rsidR="00AE0D93" w:rsidRDefault="00AE0D93" w:rsidP="00C671DA">
      <w:pPr>
        <w:spacing w:before="60"/>
        <w:ind w:left="1259"/>
      </w:pPr>
      <w:r>
        <w:t xml:space="preserve">- </w:t>
      </w:r>
      <w:r w:rsidR="00111225">
        <w:t>ZTE thinks it would be good to have configurability. Ericsson agrees.</w:t>
      </w:r>
    </w:p>
    <w:p w:rsidR="00FA3B91" w:rsidRDefault="00FA3B91" w:rsidP="00C671DA">
      <w:pPr>
        <w:spacing w:before="60"/>
        <w:ind w:left="1259"/>
      </w:pPr>
      <w:r>
        <w:t xml:space="preserve">- </w:t>
      </w:r>
      <w:r w:rsidR="0043046A">
        <w:t xml:space="preserve">Show of hands on </w:t>
      </w:r>
      <w:r w:rsidR="0016377D">
        <w:t xml:space="preserve">the </w:t>
      </w:r>
      <w:r w:rsidR="0043046A">
        <w:t>configurability</w:t>
      </w:r>
      <w:r w:rsidR="00BA7480">
        <w:t xml:space="preserve"> of </w:t>
      </w:r>
      <w:proofErr w:type="gramStart"/>
      <w:r w:rsidR="00BA7480">
        <w:t>time period</w:t>
      </w:r>
      <w:proofErr w:type="gramEnd"/>
      <w:r w:rsidR="0043046A">
        <w:t>:</w:t>
      </w:r>
    </w:p>
    <w:p w:rsidR="0043046A" w:rsidRDefault="00BA7480" w:rsidP="00C671DA">
      <w:pPr>
        <w:spacing w:before="60"/>
        <w:ind w:left="1259"/>
      </w:pPr>
      <w:r>
        <w:t>Yes</w:t>
      </w:r>
      <w:r w:rsidR="0043046A">
        <w:t xml:space="preserve">: </w:t>
      </w:r>
      <w:r>
        <w:t>3</w:t>
      </w:r>
    </w:p>
    <w:p w:rsidR="0043046A" w:rsidRDefault="00BA7480" w:rsidP="00C671DA">
      <w:pPr>
        <w:spacing w:before="60"/>
        <w:ind w:left="1259"/>
      </w:pPr>
      <w:r>
        <w:t>No</w:t>
      </w:r>
      <w:r w:rsidR="0043046A">
        <w:t xml:space="preserve">: </w:t>
      </w:r>
      <w:r>
        <w:t>7</w:t>
      </w:r>
    </w:p>
    <w:p w:rsidR="00C671DA" w:rsidRDefault="00C671DA" w:rsidP="004807F6">
      <w:pPr>
        <w:spacing w:before="60"/>
        <w:ind w:left="1259" w:hanging="1259"/>
      </w:pPr>
    </w:p>
    <w:p w:rsidR="00C671DA" w:rsidRDefault="00FA3B91" w:rsidP="004807F6">
      <w:pPr>
        <w:spacing w:before="60"/>
        <w:ind w:left="1259" w:hanging="1259"/>
        <w:rPr>
          <w:b/>
        </w:rPr>
      </w:pPr>
      <w:r>
        <w:tab/>
      </w:r>
      <w:r w:rsidRPr="00FA3B91">
        <w:rPr>
          <w:b/>
        </w:rPr>
        <w:t xml:space="preserve">=&gt; </w:t>
      </w:r>
      <w:r w:rsidRPr="008D0942">
        <w:rPr>
          <w:b/>
        </w:rPr>
        <w:t>No additional bit is added for EAB</w:t>
      </w:r>
    </w:p>
    <w:p w:rsidR="00FA3B91" w:rsidRDefault="00FA3B91" w:rsidP="004807F6">
      <w:pPr>
        <w:spacing w:before="60"/>
        <w:ind w:left="1259" w:hanging="1259"/>
        <w:rPr>
          <w:b/>
        </w:rPr>
      </w:pPr>
      <w:r>
        <w:rPr>
          <w:b/>
        </w:rPr>
        <w:tab/>
        <w:t xml:space="preserve">=&gt; </w:t>
      </w:r>
      <w:r w:rsidR="0043046A">
        <w:rPr>
          <w:b/>
        </w:rPr>
        <w:t xml:space="preserve">Setting the bit </w:t>
      </w:r>
      <w:r w:rsidR="0043046A" w:rsidRPr="0043046A">
        <w:rPr>
          <w:b/>
        </w:rPr>
        <w:t xml:space="preserve">in MIB </w:t>
      </w:r>
      <w:r w:rsidR="0043046A">
        <w:rPr>
          <w:b/>
        </w:rPr>
        <w:t>i</w:t>
      </w:r>
      <w:r w:rsidR="0043046A" w:rsidRPr="0043046A">
        <w:rPr>
          <w:b/>
        </w:rPr>
        <w:t xml:space="preserve">ndicates </w:t>
      </w:r>
      <w:r w:rsidR="0043046A">
        <w:rPr>
          <w:b/>
        </w:rPr>
        <w:t xml:space="preserve">that </w:t>
      </w:r>
      <w:r w:rsidR="0043046A" w:rsidRPr="0043046A">
        <w:rPr>
          <w:b/>
        </w:rPr>
        <w:t xml:space="preserve">there has been </w:t>
      </w:r>
      <w:r w:rsidR="0043046A">
        <w:rPr>
          <w:b/>
        </w:rPr>
        <w:t xml:space="preserve">no SI </w:t>
      </w:r>
      <w:r w:rsidR="0043046A" w:rsidRPr="0043046A">
        <w:rPr>
          <w:b/>
        </w:rPr>
        <w:t xml:space="preserve">change over </w:t>
      </w:r>
      <w:r w:rsidR="00BA7480">
        <w:rPr>
          <w:b/>
        </w:rPr>
        <w:t>existing SI validity time</w:t>
      </w:r>
      <w:r w:rsidR="0043046A" w:rsidRPr="0043046A">
        <w:rPr>
          <w:b/>
        </w:rPr>
        <w:t>.</w:t>
      </w:r>
    </w:p>
    <w:p w:rsidR="00FA3B91" w:rsidRDefault="0043046A" w:rsidP="004807F6">
      <w:pPr>
        <w:spacing w:before="60"/>
        <w:ind w:left="1259" w:hanging="1259"/>
      </w:pPr>
      <w:r>
        <w:rPr>
          <w:b/>
        </w:rPr>
        <w:tab/>
      </w:r>
    </w:p>
    <w:p w:rsidR="0043046A" w:rsidRDefault="0043046A" w:rsidP="004807F6">
      <w:pPr>
        <w:spacing w:before="60"/>
        <w:ind w:left="1259" w:hanging="1259"/>
      </w:pPr>
    </w:p>
    <w:p w:rsidR="00402339" w:rsidRDefault="009D3009" w:rsidP="004807F6">
      <w:pPr>
        <w:spacing w:before="60"/>
        <w:ind w:left="1259" w:hanging="1259"/>
      </w:pPr>
      <w:hyperlink r:id="rId59" w:history="1">
        <w:r w:rsidR="00402339">
          <w:rPr>
            <w:rStyle w:val="Hyperlink"/>
            <w:noProof/>
          </w:rPr>
          <w:t>R2-1802124</w:t>
        </w:r>
      </w:hyperlink>
      <w:r w:rsidR="00402339" w:rsidRPr="00D075EB">
        <w:rPr>
          <w:noProof/>
        </w:rPr>
        <w:tab/>
        <w:t>Optimization of SI acquisition in MTC</w:t>
      </w:r>
      <w:r w:rsidR="00402339" w:rsidRPr="00D075EB">
        <w:rPr>
          <w:noProof/>
        </w:rPr>
        <w:tab/>
        <w:t>LG Electronics Inc.</w:t>
      </w:r>
      <w:r w:rsidR="00402339" w:rsidRPr="00D075EB">
        <w:rPr>
          <w:noProof/>
        </w:rPr>
        <w:tab/>
        <w:t>discussion</w:t>
      </w:r>
      <w:r w:rsidR="00402339" w:rsidRPr="00D075EB">
        <w:rPr>
          <w:noProof/>
        </w:rPr>
        <w:tab/>
        <w:t>Rel-15</w:t>
      </w:r>
      <w:r w:rsidR="00402339" w:rsidRPr="00D075EB">
        <w:rPr>
          <w:noProof/>
        </w:rPr>
        <w:tab/>
      </w:r>
      <w:hyperlink r:id="rId60" w:history="1">
        <w:r w:rsidR="00402339">
          <w:rPr>
            <w:rStyle w:val="Hyperlink"/>
            <w:noProof/>
          </w:rPr>
          <w:t>R2-1713763</w:t>
        </w:r>
      </w:hyperlink>
    </w:p>
    <w:p w:rsidR="003D4FE2" w:rsidRDefault="009D3009" w:rsidP="004807F6">
      <w:pPr>
        <w:spacing w:before="60"/>
        <w:ind w:left="1259" w:hanging="1259"/>
        <w:rPr>
          <w:noProof/>
        </w:rPr>
      </w:pPr>
      <w:hyperlink r:id="rId61" w:history="1">
        <w:r w:rsidR="003D4FE2">
          <w:rPr>
            <w:rStyle w:val="Hyperlink"/>
            <w:noProof/>
          </w:rPr>
          <w:t>R2-1802178</w:t>
        </w:r>
      </w:hyperlink>
      <w:r w:rsidR="003D4FE2" w:rsidRPr="00D075EB">
        <w:rPr>
          <w:noProof/>
        </w:rPr>
        <w:tab/>
        <w:t>Skip system information reading for MTC based on neighbor cell indication</w:t>
      </w:r>
      <w:r w:rsidR="003D4FE2" w:rsidRPr="00D075EB">
        <w:rPr>
          <w:noProof/>
        </w:rPr>
        <w:tab/>
        <w:t>Huawei, HiSilicon</w:t>
      </w:r>
      <w:r w:rsidR="003D4FE2" w:rsidRPr="00D075EB">
        <w:rPr>
          <w:noProof/>
        </w:rPr>
        <w:tab/>
        <w:t>discussion</w:t>
      </w:r>
      <w:r w:rsidR="003D4FE2" w:rsidRPr="00D075EB">
        <w:rPr>
          <w:noProof/>
        </w:rPr>
        <w:tab/>
        <w:t>Rel-15</w:t>
      </w:r>
      <w:r w:rsidR="003D4FE2" w:rsidRPr="00D075EB">
        <w:rPr>
          <w:noProof/>
        </w:rPr>
        <w:tab/>
        <w:t>LTE_eMTC4-Core</w:t>
      </w:r>
      <w:r w:rsidR="003D4FE2" w:rsidRPr="00D075EB">
        <w:rPr>
          <w:noProof/>
        </w:rPr>
        <w:tab/>
      </w:r>
      <w:hyperlink r:id="rId62" w:history="1">
        <w:r w:rsidR="003D4FE2">
          <w:rPr>
            <w:rStyle w:val="Hyperlink"/>
            <w:noProof/>
          </w:rPr>
          <w:t>R2-1713108</w:t>
        </w:r>
      </w:hyperlink>
    </w:p>
    <w:p w:rsidR="003D4FE2" w:rsidRPr="00D075EB" w:rsidRDefault="009D3009" w:rsidP="003D4FE2">
      <w:pPr>
        <w:spacing w:before="60"/>
        <w:ind w:left="1259" w:hanging="1259"/>
        <w:rPr>
          <w:noProof/>
        </w:rPr>
      </w:pPr>
      <w:hyperlink r:id="rId63" w:history="1">
        <w:r w:rsidR="003D4FE2">
          <w:rPr>
            <w:rStyle w:val="Hyperlink"/>
            <w:noProof/>
          </w:rPr>
          <w:t>R2-1802180</w:t>
        </w:r>
      </w:hyperlink>
      <w:r w:rsidR="003D4FE2" w:rsidRPr="00D075EB">
        <w:rPr>
          <w:noProof/>
        </w:rPr>
        <w:tab/>
        <w:t>Introduction of system information acquisition optimisation in MIB and SIB4</w:t>
      </w:r>
      <w:r w:rsidR="003D4FE2" w:rsidRPr="00D075EB">
        <w:rPr>
          <w:noProof/>
        </w:rPr>
        <w:tab/>
        <w:t>Huawei, HiSilicon</w:t>
      </w:r>
      <w:r w:rsidR="003D4FE2" w:rsidRPr="00D075EB">
        <w:rPr>
          <w:noProof/>
        </w:rPr>
        <w:tab/>
        <w:t>draftCR</w:t>
      </w:r>
      <w:r w:rsidR="003D4FE2" w:rsidRPr="00D075EB">
        <w:rPr>
          <w:noProof/>
        </w:rPr>
        <w:tab/>
        <w:t>Rel-15</w:t>
      </w:r>
      <w:r w:rsidR="003D4FE2" w:rsidRPr="00D075EB">
        <w:rPr>
          <w:noProof/>
        </w:rPr>
        <w:tab/>
        <w:t>36.331</w:t>
      </w:r>
      <w:r w:rsidR="003D4FE2" w:rsidRPr="00D075EB">
        <w:rPr>
          <w:noProof/>
        </w:rPr>
        <w:tab/>
        <w:t>15.0.1</w:t>
      </w:r>
      <w:r w:rsidR="003D4FE2" w:rsidRPr="00D075EB">
        <w:rPr>
          <w:noProof/>
        </w:rPr>
        <w:tab/>
        <w:t>B</w:t>
      </w:r>
      <w:r w:rsidR="003D4FE2" w:rsidRPr="00D075EB">
        <w:rPr>
          <w:noProof/>
        </w:rPr>
        <w:tab/>
        <w:t>LTE_eMTC4-Core</w:t>
      </w:r>
      <w:r w:rsidR="003D4FE2" w:rsidRPr="00D075EB">
        <w:rPr>
          <w:noProof/>
        </w:rPr>
        <w:tab/>
      </w:r>
      <w:hyperlink r:id="rId64" w:history="1">
        <w:r w:rsidR="003D4FE2">
          <w:rPr>
            <w:rStyle w:val="Hyperlink"/>
            <w:noProof/>
          </w:rPr>
          <w:t>R2-1713110</w:t>
        </w:r>
      </w:hyperlink>
    </w:p>
    <w:p w:rsidR="003D4FE2" w:rsidRDefault="009D3009" w:rsidP="003D4FE2">
      <w:pPr>
        <w:spacing w:before="60"/>
        <w:ind w:left="1259" w:hanging="1259"/>
        <w:rPr>
          <w:noProof/>
        </w:rPr>
      </w:pPr>
      <w:hyperlink r:id="rId65" w:history="1">
        <w:r w:rsidR="003D4FE2">
          <w:rPr>
            <w:rStyle w:val="Hyperlink"/>
            <w:noProof/>
          </w:rPr>
          <w:t>R2-1802181</w:t>
        </w:r>
      </w:hyperlink>
      <w:r w:rsidR="003D4FE2" w:rsidRPr="00D075EB">
        <w:rPr>
          <w:noProof/>
        </w:rPr>
        <w:tab/>
        <w:t>Introduction of system information acquisition optimisation in MIB</w:t>
      </w:r>
      <w:r w:rsidR="003D4FE2" w:rsidRPr="00D075EB">
        <w:rPr>
          <w:noProof/>
        </w:rPr>
        <w:tab/>
        <w:t>Huawei, HiSilicon</w:t>
      </w:r>
      <w:r w:rsidR="003D4FE2" w:rsidRPr="00D075EB">
        <w:rPr>
          <w:noProof/>
        </w:rPr>
        <w:tab/>
        <w:t>draftCR</w:t>
      </w:r>
      <w:r w:rsidR="003D4FE2" w:rsidRPr="00D075EB">
        <w:rPr>
          <w:noProof/>
        </w:rPr>
        <w:tab/>
        <w:t>Rel-15</w:t>
      </w:r>
      <w:r w:rsidR="003D4FE2" w:rsidRPr="00D075EB">
        <w:rPr>
          <w:noProof/>
        </w:rPr>
        <w:tab/>
        <w:t>36.331</w:t>
      </w:r>
      <w:r w:rsidR="003D4FE2" w:rsidRPr="00D075EB">
        <w:rPr>
          <w:noProof/>
        </w:rPr>
        <w:tab/>
        <w:t>15.0.1</w:t>
      </w:r>
      <w:r w:rsidR="003D4FE2" w:rsidRPr="00D075EB">
        <w:rPr>
          <w:noProof/>
        </w:rPr>
        <w:tab/>
        <w:t>B</w:t>
      </w:r>
      <w:r w:rsidR="003D4FE2" w:rsidRPr="00D075EB">
        <w:rPr>
          <w:noProof/>
        </w:rPr>
        <w:tab/>
        <w:t>LTE_eMTC4-Core</w:t>
      </w:r>
      <w:r w:rsidR="003D4FE2" w:rsidRPr="00D075EB">
        <w:rPr>
          <w:noProof/>
        </w:rPr>
        <w:tab/>
      </w:r>
      <w:hyperlink r:id="rId66" w:history="1">
        <w:r w:rsidR="003D4FE2">
          <w:rPr>
            <w:rStyle w:val="Hyperlink"/>
            <w:noProof/>
          </w:rPr>
          <w:t>R2-1713111</w:t>
        </w:r>
      </w:hyperlink>
    </w:p>
    <w:p w:rsidR="004807F6" w:rsidRPr="00D075EB" w:rsidRDefault="009D3009" w:rsidP="004807F6">
      <w:pPr>
        <w:spacing w:before="60"/>
        <w:ind w:left="1259" w:hanging="1259"/>
        <w:rPr>
          <w:noProof/>
        </w:rPr>
      </w:pPr>
      <w:hyperlink r:id="rId67" w:history="1">
        <w:r w:rsidR="004807F6">
          <w:rPr>
            <w:rStyle w:val="Hyperlink"/>
            <w:noProof/>
          </w:rPr>
          <w:t>R2-1802125</w:t>
        </w:r>
      </w:hyperlink>
      <w:r w:rsidR="004807F6" w:rsidRPr="00D075EB">
        <w:rPr>
          <w:noProof/>
        </w:rPr>
        <w:tab/>
        <w:t>MIB-NB skipping in NB-IoT</w:t>
      </w:r>
      <w:r w:rsidR="004807F6" w:rsidRPr="00D075EB">
        <w:rPr>
          <w:noProof/>
        </w:rPr>
        <w:tab/>
        <w:t>LG Electronics Inc.</w:t>
      </w:r>
      <w:r w:rsidR="004807F6" w:rsidRPr="00D075EB">
        <w:rPr>
          <w:noProof/>
        </w:rPr>
        <w:tab/>
        <w:t>discussion</w:t>
      </w:r>
      <w:r w:rsidR="004807F6" w:rsidRPr="00D075EB">
        <w:rPr>
          <w:noProof/>
        </w:rPr>
        <w:tab/>
        <w:t>Rel-15</w:t>
      </w:r>
      <w:r w:rsidR="004807F6" w:rsidRPr="00D075EB">
        <w:rPr>
          <w:noProof/>
        </w:rPr>
        <w:tab/>
      </w:r>
      <w:hyperlink r:id="rId68" w:history="1">
        <w:r w:rsidR="004807F6">
          <w:rPr>
            <w:rStyle w:val="Hyperlink"/>
            <w:noProof/>
          </w:rPr>
          <w:t>R2-1713764</w:t>
        </w:r>
      </w:hyperlink>
    </w:p>
    <w:p w:rsidR="004807F6" w:rsidRPr="00D075EB" w:rsidRDefault="009D3009" w:rsidP="004807F6">
      <w:pPr>
        <w:spacing w:before="60"/>
        <w:ind w:left="1259" w:hanging="1259"/>
        <w:rPr>
          <w:noProof/>
        </w:rPr>
      </w:pPr>
      <w:hyperlink r:id="rId69" w:history="1">
        <w:r w:rsidR="004807F6">
          <w:rPr>
            <w:rStyle w:val="Hyperlink"/>
            <w:noProof/>
          </w:rPr>
          <w:t>R2-1803070</w:t>
        </w:r>
      </w:hyperlink>
      <w:r w:rsidR="004807F6" w:rsidRPr="00D075EB">
        <w:rPr>
          <w:noProof/>
        </w:rPr>
        <w:tab/>
        <w:t>Temporary SI densification for efeMTC and feNB-IoT</w:t>
      </w:r>
      <w:r w:rsidR="004807F6" w:rsidRPr="00D075EB">
        <w:rPr>
          <w:noProof/>
        </w:rPr>
        <w:tab/>
        <w:t>Ericsson</w:t>
      </w:r>
      <w:r w:rsidR="004807F6" w:rsidRPr="00D075EB">
        <w:rPr>
          <w:noProof/>
        </w:rPr>
        <w:tab/>
        <w:t>discussion</w:t>
      </w:r>
      <w:r w:rsidR="004807F6" w:rsidRPr="00D075EB">
        <w:rPr>
          <w:noProof/>
        </w:rPr>
        <w:tab/>
        <w:t>LTE_eMTC4-Core, NB_IOTenh2-Core</w:t>
      </w:r>
    </w:p>
    <w:p w:rsidR="004807F6" w:rsidRDefault="004807F6" w:rsidP="004807F6">
      <w:pPr>
        <w:spacing w:before="60"/>
        <w:ind w:left="1259" w:hanging="1259"/>
        <w:rPr>
          <w:noProof/>
        </w:rPr>
      </w:pPr>
    </w:p>
    <w:p w:rsidR="00C15890" w:rsidRPr="00D075EB" w:rsidRDefault="00C15890" w:rsidP="004807F6">
      <w:pPr>
        <w:spacing w:before="60"/>
        <w:ind w:left="1259" w:hanging="1259"/>
        <w:rPr>
          <w:noProof/>
        </w:rPr>
      </w:pPr>
    </w:p>
    <w:p w:rsidR="00635372" w:rsidRDefault="00635372" w:rsidP="004807F6">
      <w:pPr>
        <w:pStyle w:val="Doc-title"/>
      </w:pPr>
    </w:p>
    <w:tbl>
      <w:tblPr>
        <w:tblStyle w:val="TableGrid"/>
        <w:tblW w:w="0" w:type="auto"/>
        <w:tblInd w:w="1259" w:type="dxa"/>
        <w:tblLook w:val="05E0" w:firstRow="1" w:lastRow="1" w:firstColumn="1" w:lastColumn="1" w:noHBand="0" w:noVBand="1"/>
      </w:tblPr>
      <w:tblGrid>
        <w:gridCol w:w="8631"/>
      </w:tblGrid>
      <w:tr w:rsidR="0016377D" w:rsidTr="00BB2349">
        <w:tc>
          <w:tcPr>
            <w:tcW w:w="9890" w:type="dxa"/>
          </w:tcPr>
          <w:p w:rsidR="0016377D" w:rsidRDefault="0016377D" w:rsidP="00BB2349">
            <w:pPr>
              <w:tabs>
                <w:tab w:val="left" w:pos="340"/>
              </w:tabs>
              <w:spacing w:before="60"/>
              <w:ind w:left="340" w:hanging="340"/>
            </w:pPr>
            <w:bookmarkStart w:id="5" w:name="_Hlk507525232"/>
            <w:r>
              <w:rPr>
                <w:b/>
              </w:rPr>
              <w:lastRenderedPageBreak/>
              <w:t>Agreements</w:t>
            </w:r>
          </w:p>
          <w:p w:rsidR="0016377D" w:rsidRDefault="0016377D" w:rsidP="0016377D">
            <w:pPr>
              <w:tabs>
                <w:tab w:val="left" w:pos="53"/>
              </w:tabs>
              <w:spacing w:before="60"/>
            </w:pPr>
            <w:r w:rsidRPr="00846D9E">
              <w:t xml:space="preserve">- </w:t>
            </w:r>
            <w:r>
              <w:t>No additional bit is added for EAB</w:t>
            </w:r>
          </w:p>
          <w:p w:rsidR="0016377D" w:rsidRDefault="0016377D" w:rsidP="0016377D">
            <w:pPr>
              <w:tabs>
                <w:tab w:val="left" w:pos="53"/>
              </w:tabs>
              <w:spacing w:before="60"/>
            </w:pPr>
            <w:r>
              <w:t>- Setting the bit in MIB indicates that there has been no SI change over existing SI validity time.</w:t>
            </w:r>
          </w:p>
          <w:p w:rsidR="0016377D" w:rsidRDefault="0016377D" w:rsidP="00BB2349">
            <w:pPr>
              <w:tabs>
                <w:tab w:val="left" w:pos="53"/>
              </w:tabs>
              <w:spacing w:before="60"/>
            </w:pPr>
          </w:p>
          <w:p w:rsidR="0016377D" w:rsidRPr="00C03E7D" w:rsidRDefault="0016377D" w:rsidP="00BB2349">
            <w:pPr>
              <w:tabs>
                <w:tab w:val="left" w:pos="340"/>
              </w:tabs>
              <w:spacing w:before="60"/>
              <w:ind w:left="340" w:hanging="340"/>
            </w:pPr>
          </w:p>
        </w:tc>
      </w:tr>
      <w:bookmarkEnd w:id="5"/>
    </w:tbl>
    <w:p w:rsidR="0016377D" w:rsidRDefault="0016377D" w:rsidP="0016377D">
      <w:pPr>
        <w:pStyle w:val="Doc-text2"/>
      </w:pPr>
    </w:p>
    <w:p w:rsidR="0016377D" w:rsidRPr="0016377D" w:rsidRDefault="0016377D" w:rsidP="0016377D">
      <w:pPr>
        <w:pStyle w:val="Doc-text2"/>
      </w:pPr>
    </w:p>
    <w:p w:rsidR="00635372" w:rsidRDefault="00635372" w:rsidP="00635372">
      <w:pPr>
        <w:pStyle w:val="Heading3"/>
      </w:pPr>
      <w:r w:rsidRPr="007911C2">
        <w:t>9.14.4</w:t>
      </w:r>
      <w:r w:rsidRPr="007911C2">
        <w:tab/>
        <w:t>Relaxed monitoring for cell reselection</w:t>
      </w:r>
    </w:p>
    <w:p w:rsidR="00635372" w:rsidRPr="0081348D" w:rsidRDefault="00635372" w:rsidP="00635372">
      <w:pPr>
        <w:pStyle w:val="Comments"/>
      </w:pPr>
      <w:r w:rsidRPr="0081348D">
        <w:t>Relaxed monitoring for cell reselection for MTC is treated jointly with NB-IoT under AI 9.13.</w:t>
      </w:r>
      <w:r>
        <w:t>4</w:t>
      </w:r>
      <w:r w:rsidRPr="0081348D">
        <w:t>. Do not use this AI for any item that can be discussed jointly</w:t>
      </w:r>
      <w:r>
        <w:t>.</w:t>
      </w:r>
    </w:p>
    <w:p w:rsidR="00635372" w:rsidRPr="007911C2" w:rsidRDefault="00635372" w:rsidP="00635372">
      <w:pPr>
        <w:pStyle w:val="Heading3"/>
      </w:pPr>
      <w:r w:rsidRPr="007911C2">
        <w:t>9.14.5</w:t>
      </w:r>
      <w:r w:rsidRPr="007911C2">
        <w:tab/>
        <w:t>Access/load control of idle mode UEs</w:t>
      </w:r>
    </w:p>
    <w:p w:rsidR="00E30EB5" w:rsidRDefault="009D3009" w:rsidP="006F0E42">
      <w:pPr>
        <w:spacing w:before="60"/>
        <w:ind w:left="1259" w:hanging="1259"/>
      </w:pPr>
      <w:hyperlink r:id="rId70" w:history="1">
        <w:r w:rsidR="00E30EB5">
          <w:rPr>
            <w:rStyle w:val="Hyperlink"/>
            <w:noProof/>
          </w:rPr>
          <w:t>R2-1803409</w:t>
        </w:r>
      </w:hyperlink>
      <w:r w:rsidR="00E30EB5" w:rsidRPr="00D075EB">
        <w:rPr>
          <w:noProof/>
        </w:rPr>
        <w:tab/>
        <w:t xml:space="preserve">CE-based access barring and load balancing for idle mode UEs for eFeMTC </w:t>
      </w:r>
      <w:r w:rsidR="00E30EB5" w:rsidRPr="00D075EB">
        <w:rPr>
          <w:noProof/>
        </w:rPr>
        <w:tab/>
        <w:t>Kyocera</w:t>
      </w:r>
      <w:r w:rsidR="00E30EB5" w:rsidRPr="00D075EB">
        <w:rPr>
          <w:noProof/>
        </w:rPr>
        <w:tab/>
        <w:t>discussion</w:t>
      </w:r>
    </w:p>
    <w:p w:rsidR="006F0E42" w:rsidRPr="00D075EB" w:rsidRDefault="009D3009" w:rsidP="006F0E42">
      <w:pPr>
        <w:spacing w:before="60"/>
        <w:ind w:left="1259" w:hanging="1259"/>
        <w:rPr>
          <w:noProof/>
        </w:rPr>
      </w:pPr>
      <w:hyperlink r:id="rId71" w:history="1">
        <w:r w:rsidR="006F0E42">
          <w:rPr>
            <w:rStyle w:val="Hyperlink"/>
            <w:noProof/>
          </w:rPr>
          <w:t>R2-1802159</w:t>
        </w:r>
      </w:hyperlink>
      <w:r w:rsidR="006F0E42" w:rsidRPr="00D075EB">
        <w:rPr>
          <w:noProof/>
        </w:rPr>
        <w:tab/>
        <w:t>Further consideration on supporting CEL-based access barring for eFeMTC</w:t>
      </w:r>
      <w:r w:rsidR="006F0E42" w:rsidRPr="00D075EB">
        <w:rPr>
          <w:noProof/>
        </w:rPr>
        <w:tab/>
        <w:t>ZTE Corporation, Sanechips</w:t>
      </w:r>
      <w:r w:rsidR="006F0E42" w:rsidRPr="00D075EB">
        <w:rPr>
          <w:noProof/>
        </w:rPr>
        <w:tab/>
        <w:t>discussion</w:t>
      </w:r>
      <w:r w:rsidR="006F0E42" w:rsidRPr="00D075EB">
        <w:rPr>
          <w:noProof/>
        </w:rPr>
        <w:tab/>
        <w:t>Rel-15</w:t>
      </w:r>
      <w:r w:rsidR="006F0E42" w:rsidRPr="00D075EB">
        <w:rPr>
          <w:noProof/>
        </w:rPr>
        <w:tab/>
        <w:t>LTE_eMTC4-Core</w:t>
      </w:r>
    </w:p>
    <w:p w:rsidR="00E30EB5" w:rsidRDefault="009D3009" w:rsidP="006F0E42">
      <w:pPr>
        <w:spacing w:before="60"/>
        <w:ind w:left="1259" w:hanging="1259"/>
      </w:pPr>
      <w:hyperlink r:id="rId72" w:history="1">
        <w:r w:rsidR="00E30EB5">
          <w:rPr>
            <w:rStyle w:val="Hyperlink"/>
            <w:noProof/>
          </w:rPr>
          <w:t>R2-1803301</w:t>
        </w:r>
      </w:hyperlink>
      <w:r w:rsidR="00E30EB5" w:rsidRPr="00D075EB">
        <w:rPr>
          <w:noProof/>
        </w:rPr>
        <w:tab/>
        <w:t>CE level based access barring and load control for eFeMTC</w:t>
      </w:r>
      <w:r w:rsidR="00E30EB5" w:rsidRPr="00D075EB">
        <w:rPr>
          <w:noProof/>
        </w:rPr>
        <w:tab/>
        <w:t>Intel Corporation</w:t>
      </w:r>
      <w:r w:rsidR="00E30EB5" w:rsidRPr="00D075EB">
        <w:rPr>
          <w:noProof/>
        </w:rPr>
        <w:tab/>
        <w:t>discussion</w:t>
      </w:r>
      <w:r w:rsidR="00E30EB5" w:rsidRPr="00D075EB">
        <w:rPr>
          <w:noProof/>
        </w:rPr>
        <w:tab/>
        <w:t>Rel-15</w:t>
      </w:r>
      <w:r w:rsidR="00E30EB5" w:rsidRPr="00D075EB">
        <w:rPr>
          <w:noProof/>
        </w:rPr>
        <w:tab/>
        <w:t>LTE_eMTC4-Core</w:t>
      </w:r>
    </w:p>
    <w:p w:rsidR="00E30EB5" w:rsidRDefault="00E30EB5" w:rsidP="006F0E42">
      <w:pPr>
        <w:spacing w:before="60"/>
        <w:ind w:left="1259" w:hanging="1259"/>
      </w:pPr>
    </w:p>
    <w:p w:rsidR="00E30EB5" w:rsidRDefault="00E30EB5" w:rsidP="006F0E42">
      <w:pPr>
        <w:spacing w:before="60"/>
        <w:ind w:left="1259" w:hanging="1259"/>
      </w:pPr>
    </w:p>
    <w:p w:rsidR="00E30EB5" w:rsidRDefault="009D3009" w:rsidP="006F0E42">
      <w:pPr>
        <w:spacing w:before="60"/>
        <w:ind w:left="1259" w:hanging="1259"/>
      </w:pPr>
      <w:hyperlink r:id="rId73" w:history="1">
        <w:r w:rsidR="00E30EB5">
          <w:rPr>
            <w:rStyle w:val="Hyperlink"/>
            <w:noProof/>
          </w:rPr>
          <w:t>R2-1803052</w:t>
        </w:r>
      </w:hyperlink>
      <w:r w:rsidR="00E30EB5" w:rsidRPr="00D075EB">
        <w:rPr>
          <w:noProof/>
        </w:rPr>
        <w:tab/>
        <w:t>Access barring for CE level in efeMTC</w:t>
      </w:r>
      <w:r w:rsidR="00E30EB5" w:rsidRPr="00D075EB">
        <w:rPr>
          <w:noProof/>
        </w:rPr>
        <w:tab/>
        <w:t>LG Electronics UK</w:t>
      </w:r>
      <w:r w:rsidR="00E30EB5" w:rsidRPr="00D075EB">
        <w:rPr>
          <w:noProof/>
        </w:rPr>
        <w:tab/>
        <w:t>discussion</w:t>
      </w:r>
      <w:r w:rsidR="00E30EB5" w:rsidRPr="00D075EB">
        <w:rPr>
          <w:noProof/>
        </w:rPr>
        <w:tab/>
        <w:t>Rel-15</w:t>
      </w:r>
      <w:r w:rsidR="00E30EB5" w:rsidRPr="00D075EB">
        <w:rPr>
          <w:noProof/>
        </w:rPr>
        <w:tab/>
      </w:r>
      <w:hyperlink r:id="rId74" w:history="1">
        <w:r w:rsidR="00E30EB5">
          <w:rPr>
            <w:rStyle w:val="Hyperlink"/>
            <w:noProof/>
          </w:rPr>
          <w:t>R2-1713755</w:t>
        </w:r>
      </w:hyperlink>
    </w:p>
    <w:p w:rsidR="00E30EB5" w:rsidRDefault="009D3009" w:rsidP="006F0E42">
      <w:pPr>
        <w:spacing w:before="60"/>
        <w:ind w:left="1259" w:hanging="1259"/>
      </w:pPr>
      <w:hyperlink r:id="rId75" w:history="1">
        <w:r w:rsidR="00E30EB5">
          <w:rPr>
            <w:rStyle w:val="Hyperlink"/>
            <w:noProof/>
          </w:rPr>
          <w:t>R2-1803091</w:t>
        </w:r>
      </w:hyperlink>
      <w:r w:rsidR="00E30EB5" w:rsidRPr="00D075EB">
        <w:rPr>
          <w:noProof/>
        </w:rPr>
        <w:tab/>
        <w:t>Improved Idle Mode Access control for efeMTC and feNB-IoT UEs</w:t>
      </w:r>
      <w:r w:rsidR="00E30EB5" w:rsidRPr="00D075EB">
        <w:rPr>
          <w:noProof/>
        </w:rPr>
        <w:tab/>
        <w:t>Ericsson</w:t>
      </w:r>
      <w:r w:rsidR="00E30EB5" w:rsidRPr="00D075EB">
        <w:rPr>
          <w:noProof/>
        </w:rPr>
        <w:tab/>
        <w:t>discussion</w:t>
      </w:r>
      <w:r w:rsidR="00E30EB5" w:rsidRPr="00D075EB">
        <w:rPr>
          <w:noProof/>
        </w:rPr>
        <w:tab/>
        <w:t>LTE_eMTC4-Core, NB_IOTenh2-Core</w:t>
      </w:r>
    </w:p>
    <w:p w:rsidR="00E30EB5" w:rsidRDefault="009D3009" w:rsidP="006F0E42">
      <w:pPr>
        <w:spacing w:before="60"/>
        <w:ind w:left="1259" w:hanging="1259"/>
      </w:pPr>
      <w:hyperlink r:id="rId76" w:history="1">
        <w:r w:rsidR="00E30EB5">
          <w:rPr>
            <w:rStyle w:val="Hyperlink"/>
            <w:noProof/>
          </w:rPr>
          <w:t>R2-1803092</w:t>
        </w:r>
      </w:hyperlink>
      <w:r w:rsidR="00E30EB5" w:rsidRPr="00D075EB">
        <w:rPr>
          <w:noProof/>
        </w:rPr>
        <w:tab/>
        <w:t>Improved Idle Mode Access control for efeMTC and feNB-IoT UEs</w:t>
      </w:r>
      <w:r w:rsidR="00E30EB5" w:rsidRPr="00D075EB">
        <w:rPr>
          <w:noProof/>
        </w:rPr>
        <w:tab/>
        <w:t>Ericsson</w:t>
      </w:r>
      <w:r w:rsidR="00E30EB5" w:rsidRPr="00D075EB">
        <w:rPr>
          <w:noProof/>
        </w:rPr>
        <w:tab/>
        <w:t>draftCR</w:t>
      </w:r>
      <w:r w:rsidR="00E30EB5" w:rsidRPr="00D075EB">
        <w:rPr>
          <w:noProof/>
        </w:rPr>
        <w:tab/>
        <w:t>Rel-15</w:t>
      </w:r>
      <w:r w:rsidR="00E30EB5" w:rsidRPr="00D075EB">
        <w:rPr>
          <w:noProof/>
        </w:rPr>
        <w:tab/>
        <w:t>36.331</w:t>
      </w:r>
      <w:r w:rsidR="00E30EB5" w:rsidRPr="00D075EB">
        <w:rPr>
          <w:noProof/>
        </w:rPr>
        <w:tab/>
        <w:t>15.0.1</w:t>
      </w:r>
      <w:r w:rsidR="00E30EB5" w:rsidRPr="00D075EB">
        <w:rPr>
          <w:noProof/>
        </w:rPr>
        <w:tab/>
        <w:t>B</w:t>
      </w:r>
      <w:r w:rsidR="00E30EB5" w:rsidRPr="00D075EB">
        <w:rPr>
          <w:noProof/>
        </w:rPr>
        <w:tab/>
        <w:t>LTE_eMTC4-Core, NB_IOTenh2-Core</w:t>
      </w:r>
    </w:p>
    <w:p w:rsidR="00E30EB5" w:rsidRDefault="009D3009" w:rsidP="006F0E42">
      <w:pPr>
        <w:spacing w:before="60"/>
        <w:ind w:left="1259" w:hanging="1259"/>
      </w:pPr>
      <w:hyperlink r:id="rId77" w:history="1">
        <w:r w:rsidR="00E30EB5">
          <w:rPr>
            <w:rStyle w:val="Hyperlink"/>
            <w:noProof/>
          </w:rPr>
          <w:t>R2-1802174</w:t>
        </w:r>
      </w:hyperlink>
      <w:r w:rsidR="00E30EB5" w:rsidRPr="00D075EB">
        <w:rPr>
          <w:noProof/>
        </w:rPr>
        <w:tab/>
        <w:t>Improved access/load control of idle mode UEs for MTC and NB-IOT</w:t>
      </w:r>
      <w:r w:rsidR="00E30EB5" w:rsidRPr="00D075EB">
        <w:rPr>
          <w:noProof/>
        </w:rPr>
        <w:tab/>
        <w:t>Huawei, HiSilicon</w:t>
      </w:r>
      <w:r w:rsidR="00E30EB5" w:rsidRPr="00D075EB">
        <w:rPr>
          <w:noProof/>
        </w:rPr>
        <w:tab/>
        <w:t>discussion</w:t>
      </w:r>
      <w:r w:rsidR="00E30EB5" w:rsidRPr="00D075EB">
        <w:rPr>
          <w:noProof/>
        </w:rPr>
        <w:tab/>
        <w:t>Rel-15</w:t>
      </w:r>
      <w:r w:rsidR="00E30EB5" w:rsidRPr="00D075EB">
        <w:rPr>
          <w:noProof/>
        </w:rPr>
        <w:tab/>
        <w:t>NB_IOTenh-Core, LTE_eMTC4-Core</w:t>
      </w:r>
    </w:p>
    <w:p w:rsidR="006F0E42" w:rsidRPr="00D075EB" w:rsidRDefault="009D3009" w:rsidP="006F0E42">
      <w:pPr>
        <w:spacing w:before="60"/>
        <w:ind w:left="1259" w:hanging="1259"/>
        <w:rPr>
          <w:noProof/>
        </w:rPr>
      </w:pPr>
      <w:hyperlink r:id="rId78" w:history="1">
        <w:r w:rsidR="006F0E42">
          <w:rPr>
            <w:rStyle w:val="Hyperlink"/>
            <w:noProof/>
          </w:rPr>
          <w:t>R2-1802160</w:t>
        </w:r>
      </w:hyperlink>
      <w:r w:rsidR="006F0E42" w:rsidRPr="00D075EB">
        <w:rPr>
          <w:noProof/>
        </w:rPr>
        <w:tab/>
        <w:t>Impacts on PRACH procedure of CEL-based access barring</w:t>
      </w:r>
      <w:r w:rsidR="006F0E42" w:rsidRPr="00D075EB">
        <w:rPr>
          <w:noProof/>
        </w:rPr>
        <w:tab/>
        <w:t>ZTE Corporation, Sanechips</w:t>
      </w:r>
      <w:r w:rsidR="006F0E42" w:rsidRPr="00D075EB">
        <w:rPr>
          <w:noProof/>
        </w:rPr>
        <w:tab/>
        <w:t>discussion</w:t>
      </w:r>
      <w:r w:rsidR="006F0E42" w:rsidRPr="00D075EB">
        <w:rPr>
          <w:noProof/>
        </w:rPr>
        <w:tab/>
        <w:t>Rel-15</w:t>
      </w:r>
      <w:r w:rsidR="006F0E42" w:rsidRPr="00D075EB">
        <w:rPr>
          <w:noProof/>
        </w:rPr>
        <w:tab/>
        <w:t>LTE_eMTC4-Core</w:t>
      </w:r>
    </w:p>
    <w:p w:rsidR="006F0E42" w:rsidRPr="00D075EB" w:rsidRDefault="009D3009" w:rsidP="006F0E42">
      <w:pPr>
        <w:spacing w:before="60"/>
        <w:ind w:left="1259" w:hanging="1259"/>
        <w:rPr>
          <w:noProof/>
        </w:rPr>
      </w:pPr>
      <w:hyperlink r:id="rId79" w:history="1">
        <w:r w:rsidR="00E30EB5">
          <w:rPr>
            <w:rStyle w:val="Hyperlink"/>
            <w:noProof/>
          </w:rPr>
          <w:t>R2-1802161</w:t>
        </w:r>
      </w:hyperlink>
      <w:r w:rsidR="00E30EB5" w:rsidRPr="00D075EB">
        <w:rPr>
          <w:noProof/>
        </w:rPr>
        <w:tab/>
        <w:t>Supporting CEL-based access barring for eFeMTC</w:t>
      </w:r>
      <w:r w:rsidR="00E30EB5" w:rsidRPr="00D075EB">
        <w:rPr>
          <w:noProof/>
        </w:rPr>
        <w:tab/>
        <w:t>ZTE Corporation, Sanechips</w:t>
      </w:r>
      <w:r w:rsidR="00E30EB5" w:rsidRPr="00D075EB">
        <w:rPr>
          <w:noProof/>
        </w:rPr>
        <w:tab/>
        <w:t>draftCR</w:t>
      </w:r>
      <w:r w:rsidR="00E30EB5" w:rsidRPr="00D075EB">
        <w:rPr>
          <w:noProof/>
        </w:rPr>
        <w:tab/>
        <w:t>Rel-15</w:t>
      </w:r>
      <w:r w:rsidR="00E30EB5" w:rsidRPr="00D075EB">
        <w:rPr>
          <w:noProof/>
        </w:rPr>
        <w:tab/>
        <w:t>36.331</w:t>
      </w:r>
      <w:r w:rsidR="00E30EB5" w:rsidRPr="00D075EB">
        <w:rPr>
          <w:noProof/>
        </w:rPr>
        <w:tab/>
        <w:t>15.0.1</w:t>
      </w:r>
      <w:r w:rsidR="00E30EB5" w:rsidRPr="00D075EB">
        <w:rPr>
          <w:noProof/>
        </w:rPr>
        <w:tab/>
        <w:t>B</w:t>
      </w:r>
      <w:r w:rsidR="00E30EB5" w:rsidRPr="00D075EB">
        <w:rPr>
          <w:noProof/>
        </w:rPr>
        <w:tab/>
        <w:t>LTE_eMTC4-Core</w:t>
      </w:r>
    </w:p>
    <w:p w:rsidR="006F0E42" w:rsidRPr="00D075EB" w:rsidRDefault="009D3009" w:rsidP="006F0E42">
      <w:pPr>
        <w:spacing w:before="60"/>
        <w:ind w:left="1259" w:hanging="1259"/>
        <w:rPr>
          <w:noProof/>
        </w:rPr>
      </w:pPr>
      <w:hyperlink r:id="rId80" w:history="1">
        <w:r w:rsidR="006F0E42">
          <w:rPr>
            <w:rStyle w:val="Hyperlink"/>
            <w:noProof/>
          </w:rPr>
          <w:t>R2-1802173</w:t>
        </w:r>
      </w:hyperlink>
      <w:r w:rsidR="006F0E42" w:rsidRPr="00D075EB">
        <w:rPr>
          <w:noProof/>
        </w:rPr>
        <w:tab/>
        <w:t>Existing solutions for access/load control of idle mode UEs for MTC and NB-IOT</w:t>
      </w:r>
      <w:r w:rsidR="006F0E42" w:rsidRPr="00D075EB">
        <w:rPr>
          <w:noProof/>
        </w:rPr>
        <w:tab/>
        <w:t>Huawei, HiSilicon</w:t>
      </w:r>
      <w:r w:rsidR="006F0E42" w:rsidRPr="00D075EB">
        <w:rPr>
          <w:noProof/>
        </w:rPr>
        <w:tab/>
        <w:t>discussion</w:t>
      </w:r>
      <w:r w:rsidR="006F0E42" w:rsidRPr="00D075EB">
        <w:rPr>
          <w:noProof/>
        </w:rPr>
        <w:tab/>
        <w:t>Rel-15</w:t>
      </w:r>
      <w:r w:rsidR="006F0E42" w:rsidRPr="00D075EB">
        <w:rPr>
          <w:noProof/>
        </w:rPr>
        <w:tab/>
        <w:t>NB_IOTenh-Core, LTE_eMTC4-Core</w:t>
      </w:r>
    </w:p>
    <w:p w:rsidR="006F0E42" w:rsidRPr="00D075EB" w:rsidRDefault="009D3009" w:rsidP="006F0E42">
      <w:pPr>
        <w:spacing w:before="60"/>
        <w:ind w:left="1259" w:hanging="1259"/>
        <w:rPr>
          <w:noProof/>
        </w:rPr>
      </w:pPr>
      <w:hyperlink r:id="rId81" w:history="1">
        <w:r w:rsidR="006F0E42">
          <w:rPr>
            <w:rStyle w:val="Hyperlink"/>
            <w:noProof/>
          </w:rPr>
          <w:t>R2-1802544</w:t>
        </w:r>
      </w:hyperlink>
      <w:r w:rsidR="006F0E42" w:rsidRPr="00D075EB">
        <w:rPr>
          <w:noProof/>
        </w:rPr>
        <w:tab/>
        <w:t>Improved Access and Load control for Idle Mode UEs</w:t>
      </w:r>
      <w:r w:rsidR="006F0E42" w:rsidRPr="00D075EB">
        <w:rPr>
          <w:noProof/>
        </w:rPr>
        <w:tab/>
        <w:t>Fujitsu</w:t>
      </w:r>
      <w:r w:rsidR="006F0E42" w:rsidRPr="00D075EB">
        <w:rPr>
          <w:noProof/>
        </w:rPr>
        <w:tab/>
        <w:t>discussion</w:t>
      </w:r>
      <w:r w:rsidR="006F0E42" w:rsidRPr="00D075EB">
        <w:rPr>
          <w:noProof/>
        </w:rPr>
        <w:tab/>
        <w:t>Rel-15</w:t>
      </w:r>
      <w:r w:rsidR="006F0E42" w:rsidRPr="00D075EB">
        <w:rPr>
          <w:noProof/>
        </w:rPr>
        <w:tab/>
        <w:t>LTE_eMTC4-Core</w:t>
      </w:r>
      <w:r w:rsidR="006F0E42" w:rsidRPr="00D075EB">
        <w:rPr>
          <w:noProof/>
        </w:rPr>
        <w:tab/>
      </w:r>
      <w:hyperlink r:id="rId82" w:history="1">
        <w:r w:rsidR="006F0E42">
          <w:rPr>
            <w:rStyle w:val="Hyperlink"/>
            <w:noProof/>
          </w:rPr>
          <w:t>R2-1712976</w:t>
        </w:r>
      </w:hyperlink>
    </w:p>
    <w:p w:rsidR="006F0E42" w:rsidRPr="00D075EB" w:rsidRDefault="006F0E42" w:rsidP="006F0E42">
      <w:pPr>
        <w:spacing w:before="60"/>
        <w:ind w:left="1259" w:hanging="1259"/>
        <w:rPr>
          <w:noProof/>
        </w:rPr>
      </w:pPr>
    </w:p>
    <w:p w:rsidR="000661B2" w:rsidRPr="00D075EB" w:rsidRDefault="000661B2" w:rsidP="006F0E42">
      <w:pPr>
        <w:rPr>
          <w:i/>
          <w:noProof/>
          <w:sz w:val="18"/>
        </w:rPr>
      </w:pPr>
      <w:r w:rsidRPr="00D075EB">
        <w:rPr>
          <w:i/>
          <w:noProof/>
          <w:color w:val="FF0000"/>
          <w:sz w:val="18"/>
        </w:rPr>
        <w:t>The document below ha</w:t>
      </w:r>
      <w:r w:rsidR="006F0E42" w:rsidRPr="00D075EB">
        <w:rPr>
          <w:i/>
          <w:noProof/>
          <w:color w:val="FF0000"/>
          <w:sz w:val="18"/>
        </w:rPr>
        <w:t>s</w:t>
      </w:r>
      <w:r w:rsidRPr="00D075EB">
        <w:rPr>
          <w:i/>
          <w:noProof/>
          <w:color w:val="FF0000"/>
          <w:sz w:val="18"/>
        </w:rPr>
        <w:t xml:space="preserve"> been moved from 9.13.1</w:t>
      </w:r>
      <w:r w:rsidR="006F0E42" w:rsidRPr="00D075EB">
        <w:rPr>
          <w:i/>
          <w:noProof/>
          <w:color w:val="FF0000"/>
          <w:sz w:val="18"/>
        </w:rPr>
        <w:t>0</w:t>
      </w:r>
    </w:p>
    <w:p w:rsidR="006F0E42" w:rsidRPr="00D075EB" w:rsidRDefault="009D3009" w:rsidP="006F0E42">
      <w:pPr>
        <w:spacing w:before="60"/>
        <w:ind w:left="1259" w:hanging="1259"/>
        <w:rPr>
          <w:noProof/>
        </w:rPr>
      </w:pPr>
      <w:hyperlink r:id="rId83" w:history="1">
        <w:r w:rsidR="006F0E42">
          <w:rPr>
            <w:rStyle w:val="Hyperlink"/>
            <w:noProof/>
          </w:rPr>
          <w:t>R2-1803053</w:t>
        </w:r>
      </w:hyperlink>
      <w:r w:rsidR="006F0E42" w:rsidRPr="00D075EB">
        <w:rPr>
          <w:noProof/>
        </w:rPr>
        <w:tab/>
        <w:t>Access barring for CE level in feNB-IOT</w:t>
      </w:r>
      <w:r w:rsidR="006F0E42" w:rsidRPr="00D075EB">
        <w:rPr>
          <w:noProof/>
        </w:rPr>
        <w:tab/>
        <w:t>LG Electronics UK</w:t>
      </w:r>
      <w:r w:rsidR="006F0E42" w:rsidRPr="00D075EB">
        <w:rPr>
          <w:noProof/>
        </w:rPr>
        <w:tab/>
        <w:t>discussion</w:t>
      </w:r>
      <w:r w:rsidR="006F0E42" w:rsidRPr="00D075EB">
        <w:rPr>
          <w:noProof/>
        </w:rPr>
        <w:tab/>
        <w:t>Rel-15</w:t>
      </w:r>
      <w:r w:rsidR="006F0E42" w:rsidRPr="00D075EB">
        <w:rPr>
          <w:noProof/>
        </w:rPr>
        <w:tab/>
      </w:r>
      <w:hyperlink r:id="rId84" w:history="1">
        <w:r w:rsidR="006F0E42">
          <w:rPr>
            <w:rStyle w:val="Hyperlink"/>
            <w:noProof/>
          </w:rPr>
          <w:t>R2-1713756</w:t>
        </w:r>
      </w:hyperlink>
    </w:p>
    <w:p w:rsidR="006F0E42" w:rsidRPr="00D075EB" w:rsidRDefault="006F0E42" w:rsidP="006F0E42">
      <w:pPr>
        <w:tabs>
          <w:tab w:val="left" w:pos="1622"/>
        </w:tabs>
      </w:pPr>
    </w:p>
    <w:p w:rsidR="00F10103" w:rsidRPr="00F10103" w:rsidRDefault="00F10103" w:rsidP="00F10103">
      <w:pPr>
        <w:pStyle w:val="Doc-text2"/>
        <w:ind w:left="0" w:firstLine="0"/>
      </w:pPr>
    </w:p>
    <w:p w:rsidR="00635372" w:rsidRPr="007911C2" w:rsidRDefault="00635372" w:rsidP="00635372">
      <w:pPr>
        <w:pStyle w:val="Heading3"/>
      </w:pPr>
      <w:r w:rsidRPr="007911C2">
        <w:t>9.14.6</w:t>
      </w:r>
      <w:r w:rsidRPr="007911C2">
        <w:tab/>
        <w:t>Uplink HARQ-ACK feedback</w:t>
      </w:r>
    </w:p>
    <w:p w:rsidR="007A70E3" w:rsidRPr="00D075EB" w:rsidRDefault="009D3009" w:rsidP="007A70E3">
      <w:pPr>
        <w:spacing w:before="60"/>
        <w:ind w:left="1259" w:hanging="1259"/>
        <w:rPr>
          <w:noProof/>
        </w:rPr>
      </w:pPr>
      <w:hyperlink r:id="rId85" w:history="1">
        <w:r w:rsidR="007A70E3">
          <w:rPr>
            <w:rStyle w:val="Hyperlink"/>
            <w:noProof/>
          </w:rPr>
          <w:t>R2-1803278</w:t>
        </w:r>
      </w:hyperlink>
      <w:r w:rsidR="007A70E3" w:rsidRPr="00D075EB">
        <w:rPr>
          <w:noProof/>
        </w:rPr>
        <w:tab/>
        <w:t>Input on HARQ-ACK feedback for eFeMTC</w:t>
      </w:r>
      <w:r w:rsidR="007A70E3" w:rsidRPr="00D075EB">
        <w:rPr>
          <w:noProof/>
        </w:rPr>
        <w:tab/>
        <w:t>Qualcomm Incorporated</w:t>
      </w:r>
      <w:r w:rsidR="007A70E3" w:rsidRPr="00D075EB">
        <w:rPr>
          <w:noProof/>
        </w:rPr>
        <w:tab/>
        <w:t>discussion</w:t>
      </w:r>
      <w:r w:rsidR="007A70E3" w:rsidRPr="00D075EB">
        <w:rPr>
          <w:noProof/>
        </w:rPr>
        <w:tab/>
        <w:t>Rel-15</w:t>
      </w:r>
      <w:r w:rsidR="007A70E3" w:rsidRPr="00D075EB">
        <w:rPr>
          <w:noProof/>
        </w:rPr>
        <w:tab/>
        <w:t>LTE_eMTC4-Core</w:t>
      </w:r>
    </w:p>
    <w:p w:rsidR="007A70E3" w:rsidRDefault="009D3009" w:rsidP="007A70E3">
      <w:pPr>
        <w:spacing w:before="60"/>
        <w:ind w:left="1259" w:hanging="1259"/>
      </w:pPr>
      <w:hyperlink r:id="rId86" w:history="1">
        <w:r w:rsidR="007A70E3">
          <w:rPr>
            <w:rStyle w:val="Hyperlink"/>
            <w:noProof/>
          </w:rPr>
          <w:t>R2-1803279</w:t>
        </w:r>
      </w:hyperlink>
      <w:r w:rsidR="007A70E3" w:rsidRPr="00D075EB">
        <w:rPr>
          <w:noProof/>
        </w:rPr>
        <w:tab/>
        <w:t>Reply LS on HARQ-ACK feedback for eFeMTC</w:t>
      </w:r>
      <w:r w:rsidR="007A70E3" w:rsidRPr="00D075EB">
        <w:rPr>
          <w:noProof/>
        </w:rPr>
        <w:tab/>
      </w:r>
      <w:bookmarkStart w:id="6" w:name="_Hlk507766315"/>
      <w:r w:rsidR="007A70E3" w:rsidRPr="00D075EB">
        <w:rPr>
          <w:noProof/>
        </w:rPr>
        <w:t>Qualcomm Incorporated</w:t>
      </w:r>
      <w:r w:rsidR="007A70E3" w:rsidRPr="00D075EB">
        <w:rPr>
          <w:noProof/>
        </w:rPr>
        <w:tab/>
        <w:t>LS out</w:t>
      </w:r>
      <w:r w:rsidR="007A70E3" w:rsidRPr="00D075EB">
        <w:rPr>
          <w:noProof/>
        </w:rPr>
        <w:tab/>
        <w:t>Rel-15</w:t>
      </w:r>
      <w:r w:rsidR="007A70E3" w:rsidRPr="00D075EB">
        <w:rPr>
          <w:noProof/>
        </w:rPr>
        <w:tab/>
        <w:t>LTE_eMTC4-Core</w:t>
      </w:r>
      <w:bookmarkEnd w:id="6"/>
      <w:r w:rsidR="007A70E3" w:rsidRPr="00D075EB">
        <w:rPr>
          <w:noProof/>
        </w:rPr>
        <w:tab/>
        <w:t>To:RAN1</w:t>
      </w:r>
    </w:p>
    <w:p w:rsidR="00D65A28" w:rsidRDefault="009D3009" w:rsidP="006F0E42">
      <w:pPr>
        <w:spacing w:before="60"/>
        <w:ind w:left="1259" w:hanging="1259"/>
      </w:pPr>
      <w:hyperlink r:id="rId87" w:history="1">
        <w:r w:rsidR="00D65A28">
          <w:rPr>
            <w:rStyle w:val="Hyperlink"/>
            <w:noProof/>
          </w:rPr>
          <w:t>R2-1803082</w:t>
        </w:r>
      </w:hyperlink>
      <w:r w:rsidR="00D65A28" w:rsidRPr="00D075EB">
        <w:rPr>
          <w:noProof/>
        </w:rPr>
        <w:tab/>
        <w:t>Uplink HARQ ACK feedback for MTC</w:t>
      </w:r>
      <w:r w:rsidR="00D65A28" w:rsidRPr="00D075EB">
        <w:rPr>
          <w:noProof/>
        </w:rPr>
        <w:tab/>
        <w:t>Ericsson</w:t>
      </w:r>
      <w:r w:rsidR="00D65A28" w:rsidRPr="00D075EB">
        <w:rPr>
          <w:noProof/>
        </w:rPr>
        <w:tab/>
        <w:t>discussion</w:t>
      </w:r>
      <w:r w:rsidR="00D65A28" w:rsidRPr="00D075EB">
        <w:rPr>
          <w:noProof/>
        </w:rPr>
        <w:tab/>
        <w:t>LTE_eMTC4-Core</w:t>
      </w:r>
    </w:p>
    <w:p w:rsidR="00D65A28" w:rsidRDefault="009D3009" w:rsidP="006F0E42">
      <w:pPr>
        <w:spacing w:before="60"/>
        <w:ind w:left="1259" w:hanging="1259"/>
      </w:pPr>
      <w:hyperlink r:id="rId88" w:history="1">
        <w:r w:rsidR="00D65A28">
          <w:rPr>
            <w:rStyle w:val="Hyperlink"/>
            <w:noProof/>
          </w:rPr>
          <w:t>R2-1802184</w:t>
        </w:r>
      </w:hyperlink>
      <w:r w:rsidR="00D65A28" w:rsidRPr="00D075EB">
        <w:rPr>
          <w:noProof/>
        </w:rPr>
        <w:tab/>
        <w:t>Uplink HARQ-ACK feedback for early termination of PUSCH transmission</w:t>
      </w:r>
      <w:r w:rsidR="00D65A28" w:rsidRPr="00D075EB">
        <w:rPr>
          <w:noProof/>
        </w:rPr>
        <w:tab/>
        <w:t>Huawei, HiSilicon</w:t>
      </w:r>
      <w:r w:rsidR="00D65A28" w:rsidRPr="00D075EB">
        <w:rPr>
          <w:noProof/>
        </w:rPr>
        <w:tab/>
        <w:t>discussion</w:t>
      </w:r>
      <w:r w:rsidR="00D65A28" w:rsidRPr="00D075EB">
        <w:rPr>
          <w:noProof/>
        </w:rPr>
        <w:tab/>
        <w:t>Rel-15</w:t>
      </w:r>
      <w:r w:rsidR="00D65A28" w:rsidRPr="00D075EB">
        <w:rPr>
          <w:noProof/>
        </w:rPr>
        <w:tab/>
        <w:t>LTE_eMTC4-Core</w:t>
      </w:r>
      <w:r w:rsidR="00D65A28" w:rsidRPr="00D075EB">
        <w:rPr>
          <w:noProof/>
        </w:rPr>
        <w:tab/>
      </w:r>
      <w:hyperlink r:id="rId89" w:history="1">
        <w:r w:rsidR="00D65A28">
          <w:rPr>
            <w:rStyle w:val="Hyperlink"/>
            <w:noProof/>
          </w:rPr>
          <w:t>R2-1713115</w:t>
        </w:r>
      </w:hyperlink>
    </w:p>
    <w:p w:rsidR="00693146" w:rsidRDefault="00693146" w:rsidP="006F0E42">
      <w:pPr>
        <w:spacing w:before="60"/>
        <w:ind w:left="1259" w:hanging="1259"/>
      </w:pPr>
    </w:p>
    <w:p w:rsidR="0057657A" w:rsidRDefault="0057657A" w:rsidP="0057657A">
      <w:pPr>
        <w:spacing w:before="60"/>
        <w:ind w:left="2410" w:hanging="1151"/>
        <w:rPr>
          <w:b/>
        </w:rPr>
      </w:pPr>
      <w:r w:rsidRPr="0057657A">
        <w:rPr>
          <w:b/>
        </w:rPr>
        <w:t>Proposal 1: RAN2 confirms that early termination of MPDCCH and/or PUSCH can be used to perform faster RRC connection release. RAN2 specification changes not needed for this.</w:t>
      </w:r>
    </w:p>
    <w:p w:rsidR="0057657A" w:rsidRDefault="0057657A" w:rsidP="0057657A">
      <w:pPr>
        <w:spacing w:before="60"/>
        <w:ind w:left="2410" w:hanging="1151"/>
      </w:pPr>
      <w:r w:rsidRPr="0057657A">
        <w:t>- ZTE</w:t>
      </w:r>
      <w:r>
        <w:t>, Huawei and LG</w:t>
      </w:r>
      <w:r w:rsidRPr="0057657A">
        <w:t xml:space="preserve"> support the proposal.</w:t>
      </w:r>
    </w:p>
    <w:p w:rsidR="0057657A" w:rsidRDefault="0057657A" w:rsidP="0057657A">
      <w:pPr>
        <w:spacing w:before="60"/>
        <w:ind w:left="1560" w:hanging="301"/>
        <w:rPr>
          <w:b/>
        </w:rPr>
      </w:pPr>
      <w:r>
        <w:rPr>
          <w:b/>
        </w:rPr>
        <w:t>=&gt; E</w:t>
      </w:r>
      <w:r w:rsidRPr="0057657A">
        <w:rPr>
          <w:b/>
        </w:rPr>
        <w:t xml:space="preserve">arly termination of MPDCCH and/or PUSCH can be used to </w:t>
      </w:r>
      <w:r>
        <w:rPr>
          <w:b/>
        </w:rPr>
        <w:t xml:space="preserve">complete </w:t>
      </w:r>
      <w:r w:rsidRPr="0057657A">
        <w:rPr>
          <w:b/>
        </w:rPr>
        <w:t>RRC</w:t>
      </w:r>
      <w:r>
        <w:rPr>
          <w:b/>
        </w:rPr>
        <w:t xml:space="preserve"> </w:t>
      </w:r>
      <w:r w:rsidRPr="0057657A">
        <w:rPr>
          <w:b/>
        </w:rPr>
        <w:t>connection release</w:t>
      </w:r>
      <w:r>
        <w:rPr>
          <w:b/>
        </w:rPr>
        <w:t xml:space="preserve"> procedure faster</w:t>
      </w:r>
      <w:r w:rsidRPr="0057657A">
        <w:rPr>
          <w:b/>
        </w:rPr>
        <w:t>.</w:t>
      </w:r>
      <w:r>
        <w:rPr>
          <w:b/>
        </w:rPr>
        <w:t xml:space="preserve"> RAN2 assumes no changes in RAN2 specification to capture this agreement.</w:t>
      </w:r>
    </w:p>
    <w:p w:rsidR="0057657A" w:rsidRPr="0057657A" w:rsidRDefault="0057657A" w:rsidP="0057657A">
      <w:pPr>
        <w:spacing w:before="60"/>
        <w:ind w:left="2410" w:hanging="1151"/>
        <w:rPr>
          <w:b/>
        </w:rPr>
      </w:pPr>
    </w:p>
    <w:p w:rsidR="0057657A" w:rsidRDefault="0057657A" w:rsidP="0057657A">
      <w:pPr>
        <w:spacing w:before="60"/>
        <w:ind w:left="2518" w:hanging="1259"/>
        <w:rPr>
          <w:b/>
        </w:rPr>
      </w:pPr>
      <w:r w:rsidRPr="0057657A">
        <w:rPr>
          <w:b/>
        </w:rPr>
        <w:t>Proposal 2: RAN2 confirms that early termination of PUSCH for Msg3 transmission can be useful with EDT.</w:t>
      </w:r>
    </w:p>
    <w:p w:rsidR="0057657A" w:rsidRDefault="0057657A" w:rsidP="0057657A">
      <w:pPr>
        <w:spacing w:before="60"/>
        <w:ind w:left="1418" w:hanging="159"/>
      </w:pPr>
      <w:r w:rsidRPr="0057657A">
        <w:t xml:space="preserve">- </w:t>
      </w:r>
      <w:r>
        <w:t>Ericsson wonders about the intention. QC explains that the benefits are obvious, but we need to find out whether/how it should work for EDT.</w:t>
      </w:r>
    </w:p>
    <w:p w:rsidR="0057657A" w:rsidRDefault="0057657A" w:rsidP="0057657A">
      <w:pPr>
        <w:spacing w:before="60"/>
        <w:ind w:left="1418" w:hanging="159"/>
      </w:pPr>
      <w:r>
        <w:t>- ZTE agrees with QC that there may be a need to indicate capability.</w:t>
      </w:r>
    </w:p>
    <w:p w:rsidR="0057657A" w:rsidRDefault="0057657A" w:rsidP="008875C6">
      <w:pPr>
        <w:spacing w:before="60"/>
        <w:ind w:left="1418" w:hanging="159"/>
      </w:pPr>
      <w:r>
        <w:t>- LG would like to consider also the HARQ-NACK feedback.</w:t>
      </w:r>
      <w:r w:rsidR="008875C6">
        <w:t xml:space="preserve"> QC thinks this is about positive HARQ feedback, i.e. HARQ-ACK. Ericsson agrees with QC.</w:t>
      </w:r>
    </w:p>
    <w:p w:rsidR="008875C6" w:rsidRDefault="00C44237" w:rsidP="0057657A">
      <w:pPr>
        <w:spacing w:before="60"/>
        <w:ind w:left="2518" w:hanging="1259"/>
      </w:pPr>
      <w:r>
        <w:t>- QC thinks early HARQ-NACK is not useful. LG would like to check and come back if necessary.</w:t>
      </w:r>
    </w:p>
    <w:p w:rsidR="008875C6" w:rsidRDefault="00C44237" w:rsidP="0057657A">
      <w:pPr>
        <w:spacing w:before="60"/>
        <w:ind w:left="2518" w:hanging="1259"/>
      </w:pPr>
      <w:r>
        <w:t>- LG does not want to use this mechanism for EDT.</w:t>
      </w:r>
    </w:p>
    <w:p w:rsidR="00C44237" w:rsidRDefault="00C44237" w:rsidP="0057657A">
      <w:pPr>
        <w:spacing w:before="60"/>
        <w:ind w:left="2518" w:hanging="1259"/>
      </w:pPr>
    </w:p>
    <w:p w:rsidR="004A331D" w:rsidRDefault="004A331D" w:rsidP="0057657A">
      <w:pPr>
        <w:spacing w:before="60"/>
        <w:ind w:left="2518" w:hanging="1259"/>
      </w:pPr>
    </w:p>
    <w:p w:rsidR="0057657A" w:rsidRPr="0057657A" w:rsidRDefault="0057657A" w:rsidP="0057657A">
      <w:pPr>
        <w:spacing w:before="60"/>
        <w:ind w:left="2518" w:hanging="1259"/>
        <w:rPr>
          <w:b/>
        </w:rPr>
      </w:pPr>
      <w:r w:rsidRPr="0057657A">
        <w:rPr>
          <w:b/>
        </w:rPr>
        <w:t>Proposal 3: RAN2 confirms that early termination of MPDCCH purely from uplink transmission point of view has no benefit beyond what is possible with early termination of PUSCH.</w:t>
      </w:r>
    </w:p>
    <w:p w:rsidR="0057657A" w:rsidRDefault="0057657A" w:rsidP="0057657A">
      <w:pPr>
        <w:spacing w:before="60"/>
        <w:ind w:left="2518" w:hanging="1259"/>
        <w:rPr>
          <w:b/>
        </w:rPr>
      </w:pPr>
      <w:r w:rsidRPr="0057657A">
        <w:rPr>
          <w:b/>
        </w:rPr>
        <w:t>Proposal 4: RAN2 confirms that early termination of MPDCCH both from uplink and downlink transmission point of view allows UE to enter C-DRX earl</w:t>
      </w:r>
      <w:r w:rsidR="00BE1098">
        <w:rPr>
          <w:b/>
        </w:rPr>
        <w:t>i</w:t>
      </w:r>
      <w:r w:rsidRPr="0057657A">
        <w:rPr>
          <w:b/>
        </w:rPr>
        <w:t>er.</w:t>
      </w:r>
    </w:p>
    <w:p w:rsidR="00BE1098" w:rsidRDefault="00BE1098" w:rsidP="005F7889">
      <w:pPr>
        <w:spacing w:before="60"/>
        <w:ind w:left="1418" w:hanging="159"/>
      </w:pPr>
      <w:r w:rsidRPr="00BE1098">
        <w:t xml:space="preserve">- </w:t>
      </w:r>
      <w:r>
        <w:t>LG does not think that early termination of MPDCCH is beneficial. ZTE agrees.</w:t>
      </w:r>
      <w:r w:rsidR="005F7889">
        <w:t xml:space="preserve"> It can be hard for the network to know whether there will be data in uplink or downlink in near future.</w:t>
      </w:r>
    </w:p>
    <w:p w:rsidR="005F7889" w:rsidRDefault="005F7889" w:rsidP="005F7889">
      <w:pPr>
        <w:spacing w:before="60"/>
        <w:ind w:left="1418" w:hanging="159"/>
      </w:pPr>
      <w:r>
        <w:t xml:space="preserve">- Intel thinks this could be beneficial assuming that network does not intend to schedule anything for the UE </w:t>
      </w:r>
      <w:proofErr w:type="gramStart"/>
      <w:r>
        <w:t>in the near future</w:t>
      </w:r>
      <w:proofErr w:type="gramEnd"/>
      <w:r>
        <w:t>.</w:t>
      </w:r>
    </w:p>
    <w:p w:rsidR="004A331D" w:rsidRDefault="005F7889" w:rsidP="005F7889">
      <w:pPr>
        <w:spacing w:before="60"/>
        <w:ind w:left="1418" w:hanging="159"/>
      </w:pPr>
      <w:r>
        <w:t>-</w:t>
      </w:r>
      <w:r w:rsidR="004A331D">
        <w:t xml:space="preserve"> Intel, Ericsson, and ZTE consider the following case mentioned in the LS from RAN1 as a corner case:</w:t>
      </w:r>
    </w:p>
    <w:p w:rsidR="005F7889" w:rsidRPr="00BE1098" w:rsidRDefault="004A331D" w:rsidP="00EC7385">
      <w:pPr>
        <w:spacing w:before="60"/>
        <w:ind w:left="1418"/>
      </w:pPr>
      <w:r>
        <w:t>“</w:t>
      </w:r>
      <w:r>
        <w:rPr>
          <w:rFonts w:cs="Arial"/>
          <w:iCs/>
          <w:lang w:eastAsia="ko-KR"/>
        </w:rPr>
        <w:t>To acknowledge all pending uplink HARQ processes, so that the UE may transition to DRX earlier.</w:t>
      </w:r>
      <w:r>
        <w:t>”</w:t>
      </w:r>
      <w:r w:rsidR="005F7889">
        <w:t xml:space="preserve"> </w:t>
      </w:r>
    </w:p>
    <w:p w:rsidR="00BE1098" w:rsidRPr="00EC7385" w:rsidRDefault="00EC7385" w:rsidP="0057657A">
      <w:pPr>
        <w:spacing w:before="60"/>
        <w:ind w:left="2518" w:hanging="1259"/>
      </w:pPr>
      <w:r w:rsidRPr="00EC7385">
        <w:t>- Huawei also agrees and thinks that this would not be power efficient.</w:t>
      </w:r>
    </w:p>
    <w:p w:rsidR="00BE1098" w:rsidRPr="00EC7385" w:rsidRDefault="00EC7385" w:rsidP="0057657A">
      <w:pPr>
        <w:spacing w:before="60"/>
        <w:ind w:left="2518" w:hanging="1259"/>
      </w:pPr>
      <w:r w:rsidRPr="00EC7385">
        <w:t xml:space="preserve">- </w:t>
      </w:r>
      <w:r>
        <w:t>QC wonders about the argument regarding UE power consumption.</w:t>
      </w:r>
    </w:p>
    <w:p w:rsidR="00EC7385" w:rsidRPr="0057657A" w:rsidRDefault="00EC7385" w:rsidP="0057657A">
      <w:pPr>
        <w:spacing w:before="60"/>
        <w:ind w:left="2518" w:hanging="1259"/>
        <w:rPr>
          <w:b/>
        </w:rPr>
      </w:pPr>
    </w:p>
    <w:p w:rsidR="00693146" w:rsidRPr="0057657A" w:rsidRDefault="0057657A" w:rsidP="0057657A">
      <w:pPr>
        <w:spacing w:before="60"/>
        <w:ind w:left="2518" w:hanging="1259"/>
        <w:rPr>
          <w:b/>
        </w:rPr>
      </w:pPr>
      <w:r w:rsidRPr="0057657A">
        <w:rPr>
          <w:b/>
        </w:rPr>
        <w:t>Proposal 5: Inform RAN1 that RAN2 intends to use early termination of MPDCCH to stop monitoring MPDCCH for both uplink and downlink transmission point of view till the start of the next C-DRX cycle.</w:t>
      </w:r>
    </w:p>
    <w:p w:rsidR="00693146" w:rsidRDefault="00693146" w:rsidP="0057657A">
      <w:pPr>
        <w:spacing w:before="60"/>
        <w:ind w:left="2518" w:hanging="1259"/>
        <w:rPr>
          <w:b/>
        </w:rPr>
      </w:pPr>
    </w:p>
    <w:p w:rsidR="00EC7385" w:rsidRDefault="00EC7385" w:rsidP="0057657A">
      <w:pPr>
        <w:spacing w:before="60"/>
        <w:ind w:left="2518" w:hanging="1259"/>
        <w:rPr>
          <w:b/>
        </w:rPr>
      </w:pPr>
    </w:p>
    <w:p w:rsidR="00EC7385" w:rsidRPr="00B939D0" w:rsidRDefault="00EC7385" w:rsidP="00EC7385">
      <w:pPr>
        <w:spacing w:before="60"/>
        <w:ind w:left="1418" w:hanging="159"/>
        <w:rPr>
          <w:b/>
          <w:noProof/>
        </w:rPr>
      </w:pPr>
      <w:r>
        <w:rPr>
          <w:b/>
          <w:noProof/>
        </w:rPr>
        <w:t>=&gt; Send an LS reply to RAN1</w:t>
      </w:r>
      <w:r w:rsidR="0060159D">
        <w:rPr>
          <w:b/>
          <w:noProof/>
        </w:rPr>
        <w:t xml:space="preserve"> that captures the following</w:t>
      </w:r>
      <w:r>
        <w:rPr>
          <w:b/>
          <w:noProof/>
        </w:rPr>
        <w:t>.</w:t>
      </w:r>
    </w:p>
    <w:p w:rsidR="00EC7385" w:rsidRDefault="0060159D" w:rsidP="00EC7385">
      <w:pPr>
        <w:spacing w:before="60"/>
        <w:ind w:left="1418" w:hanging="159"/>
        <w:rPr>
          <w:rFonts w:cs="Arial"/>
          <w:b/>
          <w:iCs/>
          <w:lang w:eastAsia="ko-KR"/>
        </w:rPr>
      </w:pPr>
      <w:r w:rsidRPr="0060159D">
        <w:rPr>
          <w:b/>
          <w:noProof/>
        </w:rPr>
        <w:t xml:space="preserve">=&gt; RAN2 assumes that </w:t>
      </w:r>
      <w:r>
        <w:rPr>
          <w:b/>
          <w:noProof/>
        </w:rPr>
        <w:t xml:space="preserve">with </w:t>
      </w:r>
      <w:r w:rsidRPr="0060159D">
        <w:rPr>
          <w:rFonts w:cs="Arial"/>
          <w:b/>
          <w:i/>
          <w:iCs/>
          <w:lang w:eastAsia="ko-KR"/>
        </w:rPr>
        <w:t>early termination of MPDCCH monitoring</w:t>
      </w:r>
      <w:r>
        <w:rPr>
          <w:rFonts w:cs="Arial"/>
          <w:b/>
          <w:iCs/>
          <w:lang w:eastAsia="ko-KR"/>
        </w:rPr>
        <w:t>, RAN1 intends to refer to e</w:t>
      </w:r>
      <w:r w:rsidRPr="0060159D">
        <w:rPr>
          <w:rFonts w:cs="Arial"/>
          <w:b/>
          <w:iCs/>
          <w:lang w:eastAsia="ko-KR"/>
        </w:rPr>
        <w:t>arly termination of MPDCCH monitoring and early termination of any ongoing PUSCH transmission</w:t>
      </w:r>
      <w:r>
        <w:rPr>
          <w:rFonts w:cs="Arial"/>
          <w:b/>
          <w:iCs/>
          <w:lang w:eastAsia="ko-KR"/>
        </w:rPr>
        <w:t>.</w:t>
      </w:r>
    </w:p>
    <w:p w:rsidR="0060159D" w:rsidRDefault="0060159D" w:rsidP="00EC7385">
      <w:pPr>
        <w:spacing w:before="60"/>
        <w:ind w:left="1418" w:hanging="159"/>
        <w:rPr>
          <w:b/>
        </w:rPr>
      </w:pPr>
      <w:r>
        <w:rPr>
          <w:b/>
          <w:noProof/>
        </w:rPr>
        <w:t xml:space="preserve">=&gt; For case 1; RAN2 thinks that </w:t>
      </w:r>
      <w:r w:rsidRPr="0060159D">
        <w:rPr>
          <w:b/>
          <w:noProof/>
        </w:rPr>
        <w:t xml:space="preserve">UL explicit HARQ-ACK for </w:t>
      </w:r>
      <w:r>
        <w:rPr>
          <w:rFonts w:cs="Arial"/>
          <w:b/>
          <w:iCs/>
          <w:lang w:eastAsia="ko-KR"/>
        </w:rPr>
        <w:t>e</w:t>
      </w:r>
      <w:r w:rsidRPr="0060159D">
        <w:rPr>
          <w:rFonts w:cs="Arial"/>
          <w:b/>
          <w:iCs/>
          <w:lang w:eastAsia="ko-KR"/>
        </w:rPr>
        <w:t>arly termination of MPDCCH monitoring and early termination of any ongoing PUSCH transmission</w:t>
      </w:r>
      <w:r w:rsidRPr="0060159D">
        <w:rPr>
          <w:b/>
          <w:noProof/>
        </w:rPr>
        <w:t xml:space="preserve"> can be used to acknowledge the receipt of the RRCConnectionRelease message.</w:t>
      </w:r>
      <w:r>
        <w:rPr>
          <w:b/>
          <w:noProof/>
        </w:rPr>
        <w:t xml:space="preserve"> </w:t>
      </w:r>
      <w:r>
        <w:rPr>
          <w:b/>
        </w:rPr>
        <w:t>RAN2 assumes no changes in RAN2 specification to capture this agreement.</w:t>
      </w:r>
    </w:p>
    <w:p w:rsidR="0060159D" w:rsidRPr="0060159D" w:rsidRDefault="0060159D" w:rsidP="00EC7385">
      <w:pPr>
        <w:spacing w:before="60"/>
        <w:ind w:left="1418" w:hanging="159"/>
        <w:rPr>
          <w:b/>
          <w:noProof/>
        </w:rPr>
      </w:pPr>
      <w:r>
        <w:rPr>
          <w:b/>
          <w:noProof/>
        </w:rPr>
        <w:t>=&gt; For case 2; RAN2 thinks that u</w:t>
      </w:r>
      <w:r w:rsidRPr="0060159D">
        <w:rPr>
          <w:b/>
          <w:noProof/>
        </w:rPr>
        <w:t xml:space="preserve">sing an explicit HARQ-ACK feedback to acknowledge all pending UL HARQ processes is not efficient </w:t>
      </w:r>
      <w:r>
        <w:rPr>
          <w:b/>
          <w:noProof/>
        </w:rPr>
        <w:t xml:space="preserve">with respect to UE </w:t>
      </w:r>
      <w:r w:rsidRPr="0060159D">
        <w:rPr>
          <w:b/>
          <w:noProof/>
        </w:rPr>
        <w:t xml:space="preserve">power </w:t>
      </w:r>
      <w:r>
        <w:rPr>
          <w:b/>
          <w:noProof/>
        </w:rPr>
        <w:t>consumption</w:t>
      </w:r>
      <w:r w:rsidRPr="0060159D">
        <w:rPr>
          <w:b/>
          <w:noProof/>
        </w:rPr>
        <w:t xml:space="preserve">. RAN2 agreed that </w:t>
      </w:r>
      <w:r>
        <w:rPr>
          <w:b/>
          <w:noProof/>
        </w:rPr>
        <w:t xml:space="preserve">this </w:t>
      </w:r>
      <w:r w:rsidRPr="0060159D">
        <w:rPr>
          <w:b/>
          <w:noProof/>
        </w:rPr>
        <w:t>use case is not supported.</w:t>
      </w:r>
    </w:p>
    <w:p w:rsidR="0060159D" w:rsidRDefault="0060159D" w:rsidP="00EC7385">
      <w:pPr>
        <w:spacing w:before="60"/>
        <w:ind w:left="1418" w:hanging="159"/>
        <w:rPr>
          <w:noProof/>
        </w:rPr>
      </w:pPr>
    </w:p>
    <w:p w:rsidR="00EC7385" w:rsidRDefault="00EC7385" w:rsidP="00EC7385">
      <w:pPr>
        <w:spacing w:before="60"/>
        <w:ind w:left="1418" w:hanging="159"/>
        <w:rPr>
          <w:noProof/>
        </w:rPr>
      </w:pPr>
    </w:p>
    <w:p w:rsidR="00EC7385" w:rsidRPr="0016377D" w:rsidRDefault="00EC7385" w:rsidP="0060159D">
      <w:pPr>
        <w:pStyle w:val="ComeBack"/>
        <w:ind w:left="1276" w:hanging="709"/>
        <w:rPr>
          <w:rFonts w:cs="Arial"/>
          <w:b/>
          <w:bCs/>
        </w:rPr>
      </w:pPr>
      <w:r w:rsidRPr="0016377D">
        <w:rPr>
          <w:b/>
        </w:rPr>
        <w:t xml:space="preserve">Draft LS reply to RAN1 on </w:t>
      </w:r>
      <w:r w:rsidR="000E60E1" w:rsidRPr="0016377D">
        <w:rPr>
          <w:b/>
        </w:rPr>
        <w:t xml:space="preserve">HARQ-ACK feedback for </w:t>
      </w:r>
      <w:proofErr w:type="spellStart"/>
      <w:r w:rsidR="000E60E1" w:rsidRPr="0016377D">
        <w:rPr>
          <w:b/>
        </w:rPr>
        <w:t>eFeMTC</w:t>
      </w:r>
      <w:proofErr w:type="spellEnd"/>
      <w:r w:rsidRPr="0016377D">
        <w:rPr>
          <w:rFonts w:cs="Arial"/>
          <w:b/>
          <w:bCs/>
        </w:rPr>
        <w:t xml:space="preserve"> [offline# 40</w:t>
      </w:r>
      <w:r w:rsidR="000E60E1" w:rsidRPr="0016377D">
        <w:rPr>
          <w:rFonts w:cs="Arial"/>
          <w:b/>
          <w:bCs/>
        </w:rPr>
        <w:t>3</w:t>
      </w:r>
      <w:r w:rsidRPr="0016377D">
        <w:rPr>
          <w:rFonts w:cs="Arial"/>
          <w:b/>
          <w:bCs/>
        </w:rPr>
        <w:t>] [</w:t>
      </w:r>
      <w:r w:rsidR="000E60E1" w:rsidRPr="0016377D">
        <w:rPr>
          <w:rFonts w:cs="Arial"/>
          <w:b/>
          <w:bCs/>
        </w:rPr>
        <w:t>Qualcomm</w:t>
      </w:r>
      <w:r w:rsidRPr="0016377D">
        <w:rPr>
          <w:rFonts w:cs="Arial"/>
          <w:b/>
          <w:bCs/>
        </w:rPr>
        <w:t>] in R2-180388</w:t>
      </w:r>
      <w:r w:rsidR="000E60E1" w:rsidRPr="0016377D">
        <w:rPr>
          <w:rFonts w:cs="Arial"/>
          <w:b/>
          <w:bCs/>
        </w:rPr>
        <w:t>3</w:t>
      </w:r>
      <w:r w:rsidRPr="0016377D">
        <w:rPr>
          <w:rFonts w:cs="Arial"/>
          <w:b/>
          <w:bCs/>
        </w:rPr>
        <w:t>.</w:t>
      </w:r>
    </w:p>
    <w:p w:rsidR="00EC7385" w:rsidRDefault="00EC7385" w:rsidP="0057657A">
      <w:pPr>
        <w:spacing w:before="60"/>
        <w:ind w:left="2518" w:hanging="1259"/>
        <w:rPr>
          <w:b/>
        </w:rPr>
      </w:pPr>
    </w:p>
    <w:p w:rsidR="00EC7385" w:rsidRDefault="009D3009" w:rsidP="00E500A0">
      <w:pPr>
        <w:spacing w:before="60"/>
        <w:rPr>
          <w:rFonts w:cs="Arial"/>
          <w:bCs/>
        </w:rPr>
      </w:pPr>
      <w:hyperlink r:id="rId90" w:history="1">
        <w:r w:rsidR="00AE7121" w:rsidRPr="00D054D4">
          <w:rPr>
            <w:rStyle w:val="Hyperlink"/>
            <w:rFonts w:cs="Arial"/>
            <w:bCs/>
          </w:rPr>
          <w:t>R2-1803883</w:t>
        </w:r>
      </w:hyperlink>
      <w:r w:rsidR="00AE7121">
        <w:rPr>
          <w:rFonts w:cs="Arial"/>
          <w:bCs/>
        </w:rPr>
        <w:tab/>
      </w:r>
      <w:r w:rsidR="00AE7121" w:rsidRPr="00AE7121">
        <w:rPr>
          <w:rFonts w:cs="Arial"/>
          <w:bCs/>
        </w:rPr>
        <w:t xml:space="preserve">Draft LS reply to RAN1 on HARQ-ACK feedback for </w:t>
      </w:r>
      <w:proofErr w:type="spellStart"/>
      <w:r w:rsidR="00AE7121" w:rsidRPr="00AE7121">
        <w:rPr>
          <w:rFonts w:cs="Arial"/>
          <w:bCs/>
        </w:rPr>
        <w:t>eFeMTC</w:t>
      </w:r>
      <w:proofErr w:type="spellEnd"/>
      <w:r w:rsidR="00D054D4">
        <w:rPr>
          <w:rFonts w:cs="Arial"/>
          <w:bCs/>
        </w:rPr>
        <w:tab/>
      </w:r>
      <w:r w:rsidR="00D054D4" w:rsidRPr="00D054D4">
        <w:rPr>
          <w:rFonts w:cs="Arial"/>
          <w:bCs/>
        </w:rPr>
        <w:t>Qualcomm</w:t>
      </w:r>
    </w:p>
    <w:p w:rsidR="00AE7121" w:rsidRDefault="00AE7121" w:rsidP="00E500A0">
      <w:pPr>
        <w:spacing w:before="60"/>
      </w:pPr>
    </w:p>
    <w:p w:rsidR="00AE7121" w:rsidRPr="00AE7121" w:rsidRDefault="00AE7121" w:rsidP="00E500A0">
      <w:pPr>
        <w:spacing w:before="60"/>
        <w:rPr>
          <w:b/>
        </w:rPr>
      </w:pPr>
      <w:r w:rsidRPr="00AE7121">
        <w:rPr>
          <w:b/>
        </w:rPr>
        <w:tab/>
      </w:r>
      <w:r w:rsidRPr="00AE7121">
        <w:rPr>
          <w:b/>
        </w:rPr>
        <w:tab/>
        <w:t>=&gt; The LS is approved in R2-1803886.</w:t>
      </w:r>
    </w:p>
    <w:p w:rsidR="00E500A0" w:rsidRDefault="00E500A0" w:rsidP="00E500A0">
      <w:pPr>
        <w:spacing w:before="60"/>
        <w:ind w:left="567"/>
        <w:rPr>
          <w:b/>
        </w:rPr>
      </w:pPr>
    </w:p>
    <w:p w:rsidR="00E500A0" w:rsidRDefault="00E500A0" w:rsidP="0057657A">
      <w:pPr>
        <w:spacing w:before="60"/>
        <w:ind w:left="2518" w:hanging="1259"/>
        <w:rPr>
          <w:b/>
        </w:rPr>
      </w:pPr>
    </w:p>
    <w:p w:rsidR="00C15890" w:rsidRPr="0057657A" w:rsidRDefault="00C15890" w:rsidP="0057657A">
      <w:pPr>
        <w:spacing w:before="60"/>
        <w:ind w:left="2518" w:hanging="1259"/>
        <w:rPr>
          <w:b/>
        </w:rPr>
      </w:pPr>
    </w:p>
    <w:p w:rsidR="006F0E42" w:rsidRPr="00D075EB" w:rsidRDefault="009D3009" w:rsidP="006F0E42">
      <w:pPr>
        <w:spacing w:before="60"/>
        <w:ind w:left="1259" w:hanging="1259"/>
        <w:rPr>
          <w:noProof/>
        </w:rPr>
      </w:pPr>
      <w:hyperlink r:id="rId91" w:history="1">
        <w:r w:rsidR="006F0E42">
          <w:rPr>
            <w:rStyle w:val="Hyperlink"/>
            <w:noProof/>
          </w:rPr>
          <w:t>R2-1802182</w:t>
        </w:r>
      </w:hyperlink>
      <w:r w:rsidR="006F0E42" w:rsidRPr="00D075EB">
        <w:rPr>
          <w:noProof/>
        </w:rPr>
        <w:tab/>
        <w:t>Uplink HARQ-ACK feedback for early termination of MPDCCH monitoring</w:t>
      </w:r>
      <w:r w:rsidR="006F0E42" w:rsidRPr="00D075EB">
        <w:rPr>
          <w:noProof/>
        </w:rPr>
        <w:tab/>
        <w:t>Huawei, HiSilicon</w:t>
      </w:r>
      <w:r w:rsidR="006F0E42" w:rsidRPr="00D075EB">
        <w:rPr>
          <w:noProof/>
        </w:rPr>
        <w:tab/>
        <w:t>discussion</w:t>
      </w:r>
      <w:r w:rsidR="006F0E42" w:rsidRPr="00D075EB">
        <w:rPr>
          <w:noProof/>
        </w:rPr>
        <w:tab/>
        <w:t>Rel-15</w:t>
      </w:r>
      <w:r w:rsidR="006F0E42" w:rsidRPr="00D075EB">
        <w:rPr>
          <w:noProof/>
        </w:rPr>
        <w:tab/>
        <w:t>LTE_eMTC4-Core</w:t>
      </w:r>
    </w:p>
    <w:p w:rsidR="006F0E42" w:rsidRPr="00D075EB" w:rsidRDefault="009D3009" w:rsidP="006F0E42">
      <w:pPr>
        <w:spacing w:before="60"/>
        <w:ind w:left="1259" w:hanging="1259"/>
        <w:rPr>
          <w:noProof/>
        </w:rPr>
      </w:pPr>
      <w:hyperlink r:id="rId92" w:history="1">
        <w:r w:rsidR="006F0E42">
          <w:rPr>
            <w:rStyle w:val="Hyperlink"/>
            <w:noProof/>
          </w:rPr>
          <w:t>R2-1802183</w:t>
        </w:r>
      </w:hyperlink>
      <w:r w:rsidR="006F0E42" w:rsidRPr="00D075EB">
        <w:rPr>
          <w:noProof/>
        </w:rPr>
        <w:tab/>
        <w:t>draft Reply LS on HARQ-ACK feedback for eFeMTC</w:t>
      </w:r>
      <w:r w:rsidR="006F0E42" w:rsidRPr="00D075EB">
        <w:rPr>
          <w:noProof/>
        </w:rPr>
        <w:tab/>
        <w:t>Huawei, HiSilicon</w:t>
      </w:r>
      <w:r w:rsidR="006F0E42" w:rsidRPr="00D075EB">
        <w:rPr>
          <w:noProof/>
        </w:rPr>
        <w:tab/>
        <w:t>LS out</w:t>
      </w:r>
      <w:r w:rsidR="006F0E42" w:rsidRPr="00D075EB">
        <w:rPr>
          <w:noProof/>
        </w:rPr>
        <w:tab/>
        <w:t>Rel-15</w:t>
      </w:r>
      <w:r w:rsidR="006F0E42" w:rsidRPr="00D075EB">
        <w:rPr>
          <w:noProof/>
        </w:rPr>
        <w:tab/>
        <w:t>LTE_eMTC4-Core</w:t>
      </w:r>
      <w:r w:rsidR="006F0E42" w:rsidRPr="00D075EB">
        <w:rPr>
          <w:noProof/>
        </w:rPr>
        <w:tab/>
        <w:t>To:RAN1</w:t>
      </w:r>
    </w:p>
    <w:p w:rsidR="006F0E42" w:rsidRPr="00D075EB" w:rsidRDefault="009D3009" w:rsidP="006F0E42">
      <w:pPr>
        <w:spacing w:before="60"/>
        <w:ind w:left="1259" w:hanging="1259"/>
        <w:rPr>
          <w:noProof/>
        </w:rPr>
      </w:pPr>
      <w:hyperlink r:id="rId93" w:history="1">
        <w:r w:rsidR="006F0E42">
          <w:rPr>
            <w:rStyle w:val="Hyperlink"/>
            <w:noProof/>
          </w:rPr>
          <w:t>R2-1802840</w:t>
        </w:r>
      </w:hyperlink>
      <w:r w:rsidR="006F0E42" w:rsidRPr="00D075EB">
        <w:rPr>
          <w:noProof/>
        </w:rPr>
        <w:tab/>
        <w:t>DRX enhancement using HARQ feedback</w:t>
      </w:r>
      <w:r w:rsidR="006F0E42" w:rsidRPr="00D075EB">
        <w:rPr>
          <w:noProof/>
        </w:rPr>
        <w:tab/>
        <w:t>LG Electronics Inc.</w:t>
      </w:r>
      <w:r w:rsidR="006F0E42" w:rsidRPr="00D075EB">
        <w:rPr>
          <w:noProof/>
        </w:rPr>
        <w:tab/>
        <w:t>discussion</w:t>
      </w:r>
      <w:r w:rsidR="006F0E42" w:rsidRPr="00D075EB">
        <w:rPr>
          <w:noProof/>
        </w:rPr>
        <w:tab/>
        <w:t>Rel-15</w:t>
      </w:r>
      <w:r w:rsidR="006F0E42" w:rsidRPr="00D075EB">
        <w:rPr>
          <w:noProof/>
        </w:rPr>
        <w:tab/>
        <w:t>36.321</w:t>
      </w:r>
      <w:r w:rsidR="006F0E42" w:rsidRPr="00D075EB">
        <w:rPr>
          <w:noProof/>
        </w:rPr>
        <w:tab/>
        <w:t>LTE_eMTC4-Core</w:t>
      </w:r>
      <w:r w:rsidR="006F0E42" w:rsidRPr="00D075EB">
        <w:rPr>
          <w:noProof/>
        </w:rPr>
        <w:tab/>
      </w:r>
      <w:hyperlink r:id="rId94" w:history="1">
        <w:r w:rsidR="006F0E42">
          <w:rPr>
            <w:rStyle w:val="Hyperlink"/>
            <w:noProof/>
          </w:rPr>
          <w:t>R2-1712231</w:t>
        </w:r>
      </w:hyperlink>
    </w:p>
    <w:p w:rsidR="006F0E42" w:rsidRPr="00D075EB" w:rsidRDefault="009D3009" w:rsidP="006F0E42">
      <w:pPr>
        <w:spacing w:before="60"/>
        <w:ind w:left="1259" w:hanging="1259"/>
        <w:rPr>
          <w:noProof/>
        </w:rPr>
      </w:pPr>
      <w:hyperlink r:id="rId95" w:history="1">
        <w:r w:rsidR="006F0E42">
          <w:rPr>
            <w:rStyle w:val="Hyperlink"/>
            <w:noProof/>
          </w:rPr>
          <w:t>R2-1802850</w:t>
        </w:r>
      </w:hyperlink>
      <w:r w:rsidR="006F0E42" w:rsidRPr="00D075EB">
        <w:rPr>
          <w:noProof/>
        </w:rPr>
        <w:tab/>
        <w:t>RA enhancement using HARQ feedback</w:t>
      </w:r>
      <w:r w:rsidR="006F0E42" w:rsidRPr="00D075EB">
        <w:rPr>
          <w:noProof/>
        </w:rPr>
        <w:tab/>
        <w:t>LG Electronics Inc.</w:t>
      </w:r>
      <w:r w:rsidR="006F0E42" w:rsidRPr="00D075EB">
        <w:rPr>
          <w:noProof/>
        </w:rPr>
        <w:tab/>
        <w:t>discussion</w:t>
      </w:r>
      <w:r w:rsidR="006F0E42" w:rsidRPr="00D075EB">
        <w:rPr>
          <w:noProof/>
        </w:rPr>
        <w:tab/>
        <w:t>Rel-15</w:t>
      </w:r>
      <w:r w:rsidR="006F0E42" w:rsidRPr="00D075EB">
        <w:rPr>
          <w:noProof/>
        </w:rPr>
        <w:tab/>
        <w:t>36.321</w:t>
      </w:r>
      <w:r w:rsidR="006F0E42" w:rsidRPr="00D075EB">
        <w:rPr>
          <w:noProof/>
        </w:rPr>
        <w:tab/>
        <w:t>LTE_eMTC4-Core</w:t>
      </w:r>
      <w:r w:rsidR="006F0E42" w:rsidRPr="00D075EB">
        <w:rPr>
          <w:noProof/>
        </w:rPr>
        <w:tab/>
      </w:r>
      <w:hyperlink r:id="rId96" w:history="1">
        <w:r w:rsidR="006F0E42">
          <w:rPr>
            <w:rStyle w:val="Hyperlink"/>
            <w:noProof/>
          </w:rPr>
          <w:t>R2-1712233</w:t>
        </w:r>
      </w:hyperlink>
    </w:p>
    <w:p w:rsidR="006F0E42" w:rsidRPr="00D075EB" w:rsidRDefault="009D3009" w:rsidP="006F0E42">
      <w:pPr>
        <w:spacing w:before="60"/>
        <w:ind w:left="1259" w:hanging="1259"/>
        <w:rPr>
          <w:noProof/>
        </w:rPr>
      </w:pPr>
      <w:hyperlink r:id="rId97" w:history="1">
        <w:r w:rsidR="00D65A28">
          <w:rPr>
            <w:rStyle w:val="Hyperlink"/>
            <w:noProof/>
          </w:rPr>
          <w:t>R2-1802162</w:t>
        </w:r>
      </w:hyperlink>
      <w:r w:rsidR="00D65A28" w:rsidRPr="00D075EB">
        <w:rPr>
          <w:noProof/>
        </w:rPr>
        <w:tab/>
        <w:t>Further consideration on Uplink HARQ-ACK feedback in eFeMTC</w:t>
      </w:r>
      <w:r w:rsidR="00D65A28" w:rsidRPr="00D075EB">
        <w:rPr>
          <w:noProof/>
        </w:rPr>
        <w:tab/>
        <w:t>ZTE Corporation, Sanechips</w:t>
      </w:r>
      <w:r w:rsidR="00D65A28" w:rsidRPr="00D075EB">
        <w:rPr>
          <w:noProof/>
        </w:rPr>
        <w:tab/>
        <w:t>discussion</w:t>
      </w:r>
      <w:r w:rsidR="00D65A28" w:rsidRPr="00D075EB">
        <w:rPr>
          <w:noProof/>
        </w:rPr>
        <w:tab/>
        <w:t>Rel-15</w:t>
      </w:r>
      <w:r w:rsidR="00D65A28" w:rsidRPr="00D075EB">
        <w:rPr>
          <w:noProof/>
        </w:rPr>
        <w:tab/>
        <w:t>LTE_eMTC4-Core</w:t>
      </w:r>
    </w:p>
    <w:p w:rsidR="00D65A28" w:rsidRDefault="009D3009" w:rsidP="006F0E42">
      <w:pPr>
        <w:spacing w:before="60"/>
        <w:ind w:left="1259" w:hanging="1259"/>
      </w:pPr>
      <w:hyperlink r:id="rId98" w:history="1">
        <w:r w:rsidR="00D65A28">
          <w:rPr>
            <w:rStyle w:val="Hyperlink"/>
            <w:noProof/>
          </w:rPr>
          <w:t>R2-1802849</w:t>
        </w:r>
      </w:hyperlink>
      <w:r w:rsidR="00D65A28" w:rsidRPr="00D075EB">
        <w:rPr>
          <w:noProof/>
        </w:rPr>
        <w:tab/>
        <w:t>DRX enhancement using HARQ feedback</w:t>
      </w:r>
      <w:r w:rsidR="00D65A28" w:rsidRPr="00D075EB">
        <w:rPr>
          <w:noProof/>
        </w:rPr>
        <w:tab/>
        <w:t>LG Electronics Inc.</w:t>
      </w:r>
      <w:r w:rsidR="00D65A28" w:rsidRPr="00D075EB">
        <w:rPr>
          <w:noProof/>
        </w:rPr>
        <w:tab/>
        <w:t>draftCR</w:t>
      </w:r>
      <w:r w:rsidR="00D65A28" w:rsidRPr="00D075EB">
        <w:rPr>
          <w:noProof/>
        </w:rPr>
        <w:tab/>
        <w:t>Rel-15</w:t>
      </w:r>
      <w:r w:rsidR="00D65A28" w:rsidRPr="00D075EB">
        <w:rPr>
          <w:noProof/>
        </w:rPr>
        <w:tab/>
        <w:t>36.321</w:t>
      </w:r>
      <w:r w:rsidR="00D65A28" w:rsidRPr="00D075EB">
        <w:rPr>
          <w:noProof/>
        </w:rPr>
        <w:tab/>
        <w:t>15.0.0</w:t>
      </w:r>
      <w:r w:rsidR="00D65A28" w:rsidRPr="00D075EB">
        <w:rPr>
          <w:noProof/>
        </w:rPr>
        <w:tab/>
        <w:t>C</w:t>
      </w:r>
      <w:r w:rsidR="00D65A28" w:rsidRPr="00D075EB">
        <w:rPr>
          <w:noProof/>
        </w:rPr>
        <w:tab/>
        <w:t>LTE_eMTC4-Core</w:t>
      </w:r>
      <w:r w:rsidR="00D65A28" w:rsidRPr="00D075EB">
        <w:rPr>
          <w:noProof/>
        </w:rPr>
        <w:tab/>
      </w:r>
      <w:hyperlink r:id="rId99" w:history="1">
        <w:r w:rsidR="00D65A28">
          <w:rPr>
            <w:rStyle w:val="Hyperlink"/>
            <w:noProof/>
          </w:rPr>
          <w:t>R2-1712232</w:t>
        </w:r>
      </w:hyperlink>
    </w:p>
    <w:p w:rsidR="006F0E42" w:rsidRPr="00D075EB" w:rsidRDefault="009D3009" w:rsidP="006F0E42">
      <w:pPr>
        <w:spacing w:before="60"/>
        <w:ind w:left="1259" w:hanging="1259"/>
        <w:rPr>
          <w:noProof/>
        </w:rPr>
      </w:pPr>
      <w:hyperlink r:id="rId100" w:history="1">
        <w:r w:rsidR="006F0E42">
          <w:rPr>
            <w:rStyle w:val="Hyperlink"/>
            <w:noProof/>
          </w:rPr>
          <w:t>R2-1803083</w:t>
        </w:r>
      </w:hyperlink>
      <w:r w:rsidR="006F0E42" w:rsidRPr="00D075EB">
        <w:rPr>
          <w:noProof/>
        </w:rPr>
        <w:tab/>
        <w:t>Uplink HARQ ACK feedback for MTC</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36.306</w:t>
      </w:r>
      <w:r w:rsidR="006F0E42" w:rsidRPr="00D075EB">
        <w:rPr>
          <w:noProof/>
        </w:rPr>
        <w:tab/>
        <w:t>14.5.0</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01" w:history="1">
        <w:r w:rsidR="006F0E42">
          <w:rPr>
            <w:rStyle w:val="Hyperlink"/>
            <w:noProof/>
          </w:rPr>
          <w:t>R2-1803084</w:t>
        </w:r>
      </w:hyperlink>
      <w:r w:rsidR="006F0E42" w:rsidRPr="00D075EB">
        <w:rPr>
          <w:noProof/>
        </w:rPr>
        <w:tab/>
        <w:t>Uplink HARQ ACK feedback for MTC</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36.321</w:t>
      </w:r>
      <w:r w:rsidR="006F0E42" w:rsidRPr="00D075EB">
        <w:rPr>
          <w:noProof/>
        </w:rPr>
        <w:tab/>
        <w:t>15.0.0</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02" w:history="1">
        <w:r w:rsidR="006F0E42">
          <w:rPr>
            <w:rStyle w:val="Hyperlink"/>
            <w:noProof/>
          </w:rPr>
          <w:t>R2-1803122</w:t>
        </w:r>
      </w:hyperlink>
      <w:r w:rsidR="006F0E42" w:rsidRPr="00D075EB">
        <w:rPr>
          <w:noProof/>
        </w:rPr>
        <w:tab/>
        <w:t>Uplink HARQ ACK feedback for MTC</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36.331</w:t>
      </w:r>
      <w:r w:rsidR="006F0E42" w:rsidRPr="00D075EB">
        <w:rPr>
          <w:noProof/>
        </w:rPr>
        <w:tab/>
        <w:t>15.0.1</w:t>
      </w:r>
      <w:r w:rsidR="006F0E42" w:rsidRPr="00D075EB">
        <w:rPr>
          <w:noProof/>
        </w:rPr>
        <w:tab/>
        <w:t>B</w:t>
      </w:r>
      <w:r w:rsidR="006F0E42" w:rsidRPr="00D075EB">
        <w:rPr>
          <w:noProof/>
        </w:rPr>
        <w:tab/>
        <w:t>LTE_eMTC4-Core</w:t>
      </w:r>
    </w:p>
    <w:p w:rsidR="006F0E42" w:rsidRDefault="006F0E42" w:rsidP="006F0E42">
      <w:pPr>
        <w:spacing w:before="60"/>
        <w:ind w:left="1259" w:hanging="1259"/>
        <w:rPr>
          <w:noProof/>
        </w:rPr>
      </w:pPr>
    </w:p>
    <w:tbl>
      <w:tblPr>
        <w:tblStyle w:val="TableGrid"/>
        <w:tblW w:w="0" w:type="auto"/>
        <w:tblInd w:w="1259" w:type="dxa"/>
        <w:tblLook w:val="05E0" w:firstRow="1" w:lastRow="1" w:firstColumn="1" w:lastColumn="1" w:noHBand="0" w:noVBand="1"/>
      </w:tblPr>
      <w:tblGrid>
        <w:gridCol w:w="8631"/>
      </w:tblGrid>
      <w:tr w:rsidR="0016377D" w:rsidTr="00BB2349">
        <w:tc>
          <w:tcPr>
            <w:tcW w:w="9890" w:type="dxa"/>
          </w:tcPr>
          <w:p w:rsidR="0016377D" w:rsidRDefault="0016377D" w:rsidP="00BB2349">
            <w:pPr>
              <w:tabs>
                <w:tab w:val="left" w:pos="340"/>
              </w:tabs>
              <w:spacing w:before="60"/>
              <w:ind w:left="340" w:hanging="340"/>
            </w:pPr>
            <w:r>
              <w:rPr>
                <w:b/>
              </w:rPr>
              <w:t>Agreements</w:t>
            </w:r>
          </w:p>
          <w:p w:rsidR="0016377D" w:rsidRDefault="0016377D" w:rsidP="0016377D">
            <w:pPr>
              <w:tabs>
                <w:tab w:val="left" w:pos="53"/>
              </w:tabs>
              <w:spacing w:before="60"/>
            </w:pPr>
            <w:r w:rsidRPr="00846D9E">
              <w:t xml:space="preserve">- </w:t>
            </w:r>
            <w:r w:rsidRPr="0016377D">
              <w:t>Early termination of MPDCCH and/or PUSCH can be used to complete RRC connection release procedure faster. RAN2 assumes no changes in RAN2 specification to capture this agreement.</w:t>
            </w:r>
          </w:p>
          <w:p w:rsidR="00B14840" w:rsidRDefault="00B14840" w:rsidP="00B14840">
            <w:pPr>
              <w:tabs>
                <w:tab w:val="left" w:pos="53"/>
              </w:tabs>
              <w:spacing w:before="60"/>
            </w:pPr>
            <w:r>
              <w:t>- Send an LS reply to RAN1 that captures the following.</w:t>
            </w:r>
          </w:p>
          <w:p w:rsidR="00B14840" w:rsidRDefault="00B14840" w:rsidP="00B14840">
            <w:pPr>
              <w:tabs>
                <w:tab w:val="left" w:pos="53"/>
              </w:tabs>
              <w:spacing w:before="60"/>
            </w:pPr>
            <w:r>
              <w:t>- RAN2 assumes that with early termination of MPDCCH monitoring, RAN1 intends to refer to early termination of MPDCCH monitoring and early termination of any ongoing PUSCH transmission.</w:t>
            </w:r>
          </w:p>
          <w:p w:rsidR="00B14840" w:rsidRDefault="00B14840" w:rsidP="00B14840">
            <w:pPr>
              <w:tabs>
                <w:tab w:val="left" w:pos="53"/>
              </w:tabs>
              <w:spacing w:before="60"/>
            </w:pPr>
            <w:r>
              <w:t xml:space="preserve">- For case 1; RAN2 thinks that UL explicit HARQ-ACK for early termination of MPDCCH monitoring and early termination of any ongoing PUSCH transmission can be used to acknowledge the receipt of the </w:t>
            </w:r>
            <w:proofErr w:type="spellStart"/>
            <w:r w:rsidRPr="00B14840">
              <w:rPr>
                <w:i/>
              </w:rPr>
              <w:t>RRCConnectionRelease</w:t>
            </w:r>
            <w:proofErr w:type="spellEnd"/>
            <w:r>
              <w:t xml:space="preserve"> message. RAN2 assumes no changes in RAN2 specification to capture this agreement.</w:t>
            </w:r>
          </w:p>
          <w:p w:rsidR="00B14840" w:rsidRDefault="00B14840" w:rsidP="00B14840">
            <w:pPr>
              <w:tabs>
                <w:tab w:val="left" w:pos="53"/>
              </w:tabs>
              <w:spacing w:before="60"/>
            </w:pPr>
            <w:r>
              <w:t>- For case 2; RAN2 thinks that using an explicit HARQ-ACK feedback to acknowledge all pending UL HARQ processes is not efficient with respect to UE power consumption. RAN2 agreed that this use case is not supported.</w:t>
            </w:r>
          </w:p>
          <w:p w:rsidR="00B14840" w:rsidRDefault="00B14840" w:rsidP="0016377D">
            <w:pPr>
              <w:tabs>
                <w:tab w:val="left" w:pos="53"/>
              </w:tabs>
              <w:spacing w:before="60"/>
            </w:pPr>
          </w:p>
          <w:p w:rsidR="0016377D" w:rsidRPr="00C03E7D" w:rsidRDefault="0016377D" w:rsidP="00BB2349">
            <w:pPr>
              <w:tabs>
                <w:tab w:val="left" w:pos="340"/>
              </w:tabs>
              <w:spacing w:before="60"/>
              <w:ind w:left="340" w:hanging="340"/>
            </w:pPr>
          </w:p>
        </w:tc>
      </w:tr>
    </w:tbl>
    <w:p w:rsidR="0016377D" w:rsidRDefault="0016377D" w:rsidP="006F0E42">
      <w:pPr>
        <w:spacing w:before="60"/>
        <w:ind w:left="1259" w:hanging="1259"/>
        <w:rPr>
          <w:noProof/>
        </w:rPr>
      </w:pPr>
    </w:p>
    <w:p w:rsidR="0016377D" w:rsidRPr="00D075EB" w:rsidRDefault="0016377D" w:rsidP="006F0E42">
      <w:pPr>
        <w:spacing w:before="60"/>
        <w:ind w:left="1259" w:hanging="1259"/>
        <w:rPr>
          <w:noProof/>
        </w:rPr>
      </w:pPr>
    </w:p>
    <w:p w:rsidR="006F0E42" w:rsidRPr="00D075EB" w:rsidRDefault="006F0E42" w:rsidP="006F0E42">
      <w:pPr>
        <w:tabs>
          <w:tab w:val="left" w:pos="1622"/>
        </w:tabs>
        <w:ind w:left="1622" w:hanging="363"/>
      </w:pPr>
    </w:p>
    <w:p w:rsidR="006F0E42" w:rsidRPr="00D075EB" w:rsidRDefault="006F0E42" w:rsidP="006F0E42">
      <w:pPr>
        <w:rPr>
          <w:i/>
          <w:noProof/>
          <w:sz w:val="18"/>
        </w:rPr>
      </w:pPr>
      <w:r w:rsidRPr="00D075EB">
        <w:rPr>
          <w:i/>
          <w:noProof/>
          <w:sz w:val="18"/>
        </w:rPr>
        <w:t>Withdrawn</w:t>
      </w:r>
    </w:p>
    <w:p w:rsidR="006F0E42" w:rsidRPr="00D075EB" w:rsidRDefault="009D3009" w:rsidP="006F0E42">
      <w:pPr>
        <w:spacing w:before="60"/>
        <w:ind w:left="1259" w:hanging="1259"/>
        <w:rPr>
          <w:noProof/>
        </w:rPr>
      </w:pPr>
      <w:hyperlink r:id="rId103" w:history="1">
        <w:r w:rsidR="006F0E42">
          <w:rPr>
            <w:rStyle w:val="Hyperlink"/>
            <w:noProof/>
            <w:highlight w:val="yellow"/>
          </w:rPr>
          <w:t>R2-1803085</w:t>
        </w:r>
      </w:hyperlink>
      <w:r w:rsidR="006F0E42" w:rsidRPr="00D075EB">
        <w:rPr>
          <w:noProof/>
        </w:rPr>
        <w:tab/>
        <w:t>Uplink HARQ ACK feedback for MTC</w:t>
      </w:r>
      <w:r w:rsidR="006F0E42" w:rsidRPr="00D075EB">
        <w:rPr>
          <w:noProof/>
        </w:rPr>
        <w:tab/>
        <w:t>Ericsson</w:t>
      </w:r>
      <w:r w:rsidR="006F0E42" w:rsidRPr="00D075EB">
        <w:rPr>
          <w:noProof/>
        </w:rPr>
        <w:tab/>
        <w:t>CR</w:t>
      </w:r>
      <w:r w:rsidR="006F0E42" w:rsidRPr="00D075EB">
        <w:rPr>
          <w:noProof/>
        </w:rPr>
        <w:tab/>
        <w:t>Rel-15</w:t>
      </w:r>
      <w:r w:rsidR="006F0E42" w:rsidRPr="00D075EB">
        <w:rPr>
          <w:noProof/>
        </w:rPr>
        <w:tab/>
        <w:t>36.331</w:t>
      </w:r>
      <w:r w:rsidR="006F0E42" w:rsidRPr="00D075EB">
        <w:rPr>
          <w:noProof/>
        </w:rPr>
        <w:tab/>
        <w:t>15.0.1</w:t>
      </w:r>
      <w:r w:rsidR="006F0E42" w:rsidRPr="00D075EB">
        <w:rPr>
          <w:noProof/>
        </w:rPr>
        <w:tab/>
        <w:t>3264</w:t>
      </w:r>
      <w:r w:rsidR="006F0E42" w:rsidRPr="00D075EB">
        <w:rPr>
          <w:noProof/>
        </w:rPr>
        <w:tab/>
        <w:t>-</w:t>
      </w:r>
      <w:r w:rsidR="006F0E42" w:rsidRPr="00D075EB">
        <w:rPr>
          <w:noProof/>
        </w:rPr>
        <w:tab/>
        <w:t>B</w:t>
      </w:r>
      <w:r w:rsidR="006F0E42" w:rsidRPr="00D075EB">
        <w:rPr>
          <w:noProof/>
        </w:rPr>
        <w:tab/>
        <w:t>LTE_eMTC4-Core</w:t>
      </w:r>
      <w:r w:rsidR="006F0E42" w:rsidRPr="00D075EB">
        <w:rPr>
          <w:noProof/>
        </w:rPr>
        <w:tab/>
        <w:t>Withdrawn</w:t>
      </w:r>
    </w:p>
    <w:p w:rsidR="006F0E42" w:rsidRPr="00D075EB" w:rsidRDefault="009D3009" w:rsidP="006F0E42">
      <w:pPr>
        <w:spacing w:before="60"/>
        <w:ind w:left="1259" w:hanging="1259"/>
        <w:rPr>
          <w:noProof/>
        </w:rPr>
      </w:pPr>
      <w:hyperlink r:id="rId104" w:history="1">
        <w:r w:rsidR="006F0E42">
          <w:rPr>
            <w:rStyle w:val="Hyperlink"/>
            <w:noProof/>
            <w:highlight w:val="yellow"/>
          </w:rPr>
          <w:t>R2-1803289</w:t>
        </w:r>
      </w:hyperlink>
      <w:r w:rsidR="006F0E42" w:rsidRPr="00D075EB">
        <w:rPr>
          <w:noProof/>
        </w:rPr>
        <w:tab/>
        <w:t>Input on HARQ-ACK feedback for eFeMTC</w:t>
      </w:r>
      <w:r w:rsidR="006F0E42" w:rsidRPr="00D075EB">
        <w:rPr>
          <w:noProof/>
        </w:rPr>
        <w:tab/>
        <w:t>Qualcomm Incorporated</w:t>
      </w:r>
      <w:r w:rsidR="006F0E42" w:rsidRPr="00D075EB">
        <w:rPr>
          <w:noProof/>
        </w:rPr>
        <w:tab/>
        <w:t>discussion</w:t>
      </w:r>
      <w:r w:rsidR="006F0E42" w:rsidRPr="00D075EB">
        <w:rPr>
          <w:noProof/>
        </w:rPr>
        <w:tab/>
        <w:t>Rel-15</w:t>
      </w:r>
      <w:r w:rsidR="006F0E42" w:rsidRPr="00D075EB">
        <w:rPr>
          <w:noProof/>
        </w:rPr>
        <w:tab/>
        <w:t>LTE_eMTC4-Core</w:t>
      </w:r>
      <w:r w:rsidR="006F0E42" w:rsidRPr="00D075EB">
        <w:rPr>
          <w:noProof/>
        </w:rPr>
        <w:tab/>
        <w:t>Withdrawn</w:t>
      </w:r>
    </w:p>
    <w:p w:rsidR="006F0E42" w:rsidRPr="00D075EB" w:rsidRDefault="009D3009" w:rsidP="006F0E42">
      <w:pPr>
        <w:spacing w:before="60"/>
        <w:ind w:left="1259" w:hanging="1259"/>
        <w:rPr>
          <w:noProof/>
        </w:rPr>
      </w:pPr>
      <w:hyperlink r:id="rId105" w:history="1">
        <w:r w:rsidR="006F0E42">
          <w:rPr>
            <w:rStyle w:val="Hyperlink"/>
            <w:noProof/>
            <w:highlight w:val="yellow"/>
          </w:rPr>
          <w:t>R2-1803290</w:t>
        </w:r>
      </w:hyperlink>
      <w:r w:rsidR="006F0E42" w:rsidRPr="00D075EB">
        <w:rPr>
          <w:noProof/>
        </w:rPr>
        <w:tab/>
        <w:t>Reply LS on HARQ-ACK feedback for eFeMTC</w:t>
      </w:r>
      <w:r w:rsidR="006F0E42" w:rsidRPr="00D075EB">
        <w:rPr>
          <w:noProof/>
        </w:rPr>
        <w:tab/>
        <w:t>Qualcomm Incorporated</w:t>
      </w:r>
      <w:r w:rsidR="006F0E42" w:rsidRPr="00D075EB">
        <w:rPr>
          <w:noProof/>
        </w:rPr>
        <w:tab/>
        <w:t>discussion</w:t>
      </w:r>
      <w:r w:rsidR="006F0E42" w:rsidRPr="00D075EB">
        <w:rPr>
          <w:noProof/>
        </w:rPr>
        <w:tab/>
        <w:t>Rel-15</w:t>
      </w:r>
      <w:r w:rsidR="006F0E42" w:rsidRPr="00D075EB">
        <w:rPr>
          <w:noProof/>
        </w:rPr>
        <w:tab/>
        <w:t>LTE_eMTC4-Core</w:t>
      </w:r>
      <w:r w:rsidR="006F0E42" w:rsidRPr="00D075EB">
        <w:rPr>
          <w:noProof/>
        </w:rPr>
        <w:tab/>
        <w:t>Withdrawn</w:t>
      </w:r>
    </w:p>
    <w:p w:rsidR="00635372" w:rsidRDefault="00635372" w:rsidP="006F0E42">
      <w:pPr>
        <w:pStyle w:val="Doc-title"/>
      </w:pPr>
    </w:p>
    <w:p w:rsidR="00635372" w:rsidRPr="007911C2" w:rsidRDefault="00635372" w:rsidP="00635372">
      <w:pPr>
        <w:pStyle w:val="Heading3"/>
      </w:pPr>
      <w:r w:rsidRPr="007911C2">
        <w:t>9.14.7</w:t>
      </w:r>
      <w:r w:rsidRPr="007911C2">
        <w:tab/>
      </w:r>
      <w:bookmarkStart w:id="7" w:name="_Hlk507522266"/>
      <w:r w:rsidRPr="007911C2">
        <w:t>Increased PDSCH spectral efficiency</w:t>
      </w:r>
      <w:bookmarkEnd w:id="7"/>
    </w:p>
    <w:p w:rsidR="006F0E42" w:rsidRPr="00D075EB" w:rsidRDefault="009D3009" w:rsidP="006F0E42">
      <w:pPr>
        <w:spacing w:before="60"/>
        <w:ind w:left="1259" w:hanging="1259"/>
        <w:rPr>
          <w:noProof/>
        </w:rPr>
      </w:pPr>
      <w:hyperlink r:id="rId106" w:history="1">
        <w:r w:rsidR="006F0E42">
          <w:rPr>
            <w:rStyle w:val="Hyperlink"/>
            <w:noProof/>
          </w:rPr>
          <w:t>R2-1802185</w:t>
        </w:r>
      </w:hyperlink>
      <w:r w:rsidR="006F0E42" w:rsidRPr="00D075EB">
        <w:rPr>
          <w:noProof/>
        </w:rPr>
        <w:tab/>
        <w:t>Increased PDSCH spectral efficiency for Rel-15 MTC</w:t>
      </w:r>
      <w:r w:rsidR="006F0E42" w:rsidRPr="00D075EB">
        <w:rPr>
          <w:noProof/>
        </w:rPr>
        <w:tab/>
        <w:t>Huawei, HiSilicon</w:t>
      </w:r>
      <w:r w:rsidR="006F0E42" w:rsidRPr="00D075EB">
        <w:rPr>
          <w:noProof/>
        </w:rPr>
        <w:tab/>
        <w:t>discussion</w:t>
      </w:r>
      <w:r w:rsidR="006F0E42" w:rsidRPr="00D075EB">
        <w:rPr>
          <w:noProof/>
        </w:rPr>
        <w:tab/>
        <w:t>Rel-15</w:t>
      </w:r>
      <w:r w:rsidR="006F0E42" w:rsidRPr="00D075EB">
        <w:rPr>
          <w:noProof/>
        </w:rPr>
        <w:tab/>
        <w:t>LTE_eMTC4-Core</w:t>
      </w:r>
      <w:r w:rsidR="006F0E42" w:rsidRPr="00D075EB">
        <w:rPr>
          <w:noProof/>
        </w:rPr>
        <w:tab/>
      </w:r>
      <w:hyperlink r:id="rId107" w:history="1">
        <w:r w:rsidR="006F0E42">
          <w:rPr>
            <w:rStyle w:val="Hyperlink"/>
            <w:noProof/>
          </w:rPr>
          <w:t>R2-1713116</w:t>
        </w:r>
      </w:hyperlink>
    </w:p>
    <w:p w:rsidR="006F0E42" w:rsidRPr="00D075EB" w:rsidRDefault="009D3009" w:rsidP="006F0E42">
      <w:pPr>
        <w:spacing w:before="60"/>
        <w:ind w:left="1259" w:hanging="1259"/>
        <w:rPr>
          <w:noProof/>
        </w:rPr>
      </w:pPr>
      <w:hyperlink r:id="rId108" w:history="1">
        <w:r w:rsidR="006F0E42">
          <w:rPr>
            <w:rStyle w:val="Hyperlink"/>
            <w:noProof/>
          </w:rPr>
          <w:t>R2-1802186</w:t>
        </w:r>
      </w:hyperlink>
      <w:r w:rsidR="006F0E42" w:rsidRPr="00D075EB">
        <w:rPr>
          <w:noProof/>
        </w:rPr>
        <w:tab/>
        <w:t>DRAFT LS on signalling support of 64QAM for Rel-15 MTC</w:t>
      </w:r>
      <w:r w:rsidR="006F0E42" w:rsidRPr="00D075EB">
        <w:rPr>
          <w:noProof/>
        </w:rPr>
        <w:tab/>
        <w:t>Huawei, HiSilicon</w:t>
      </w:r>
      <w:r w:rsidR="006F0E42" w:rsidRPr="00D075EB">
        <w:rPr>
          <w:noProof/>
        </w:rPr>
        <w:tab/>
        <w:t>LS out</w:t>
      </w:r>
      <w:r w:rsidR="006F0E42" w:rsidRPr="00D075EB">
        <w:rPr>
          <w:noProof/>
        </w:rPr>
        <w:tab/>
        <w:t>Rel-15</w:t>
      </w:r>
      <w:r w:rsidR="006F0E42" w:rsidRPr="00D075EB">
        <w:rPr>
          <w:noProof/>
        </w:rPr>
        <w:tab/>
        <w:t>LTE_eMTC4-Core</w:t>
      </w:r>
      <w:r w:rsidR="006F0E42" w:rsidRPr="00D075EB">
        <w:rPr>
          <w:noProof/>
        </w:rPr>
        <w:tab/>
      </w:r>
      <w:hyperlink r:id="rId109" w:history="1">
        <w:r w:rsidR="006F0E42">
          <w:rPr>
            <w:rStyle w:val="Hyperlink"/>
            <w:noProof/>
          </w:rPr>
          <w:t>R2-1713117</w:t>
        </w:r>
      </w:hyperlink>
      <w:r w:rsidR="006F0E42" w:rsidRPr="00D075EB">
        <w:rPr>
          <w:noProof/>
        </w:rPr>
        <w:tab/>
        <w:t>To:RAN1</w:t>
      </w:r>
    </w:p>
    <w:p w:rsidR="006F0E42" w:rsidRPr="00D075EB" w:rsidRDefault="009D3009" w:rsidP="006F0E42">
      <w:pPr>
        <w:spacing w:before="60"/>
        <w:ind w:left="1259" w:hanging="1259"/>
        <w:rPr>
          <w:noProof/>
        </w:rPr>
      </w:pPr>
      <w:hyperlink r:id="rId110" w:history="1">
        <w:r w:rsidR="006F0E42">
          <w:rPr>
            <w:rStyle w:val="Hyperlink"/>
            <w:noProof/>
          </w:rPr>
          <w:t>R2-1802187</w:t>
        </w:r>
      </w:hyperlink>
      <w:r w:rsidR="006F0E42" w:rsidRPr="00D075EB">
        <w:rPr>
          <w:noProof/>
        </w:rPr>
        <w:tab/>
        <w:t>Introduction of 64QAM for PDSCH in Rel-15 MTC</w:t>
      </w:r>
      <w:r w:rsidR="006F0E42" w:rsidRPr="00D075EB">
        <w:rPr>
          <w:noProof/>
        </w:rPr>
        <w:tab/>
        <w:t>Huawei, HiSilicon</w:t>
      </w:r>
      <w:r w:rsidR="006F0E42" w:rsidRPr="00D075EB">
        <w:rPr>
          <w:noProof/>
        </w:rPr>
        <w:tab/>
        <w:t>draftCR</w:t>
      </w:r>
      <w:r w:rsidR="006F0E42" w:rsidRPr="00D075EB">
        <w:rPr>
          <w:noProof/>
        </w:rPr>
        <w:tab/>
        <w:t>Rel-15</w:t>
      </w:r>
      <w:r w:rsidR="006F0E42" w:rsidRPr="00D075EB">
        <w:rPr>
          <w:noProof/>
        </w:rPr>
        <w:tab/>
        <w:t>36.331</w:t>
      </w:r>
      <w:r w:rsidR="006F0E42" w:rsidRPr="00D075EB">
        <w:rPr>
          <w:noProof/>
        </w:rPr>
        <w:tab/>
        <w:t>15.0.1</w:t>
      </w:r>
      <w:r w:rsidR="006F0E42" w:rsidRPr="00D075EB">
        <w:rPr>
          <w:noProof/>
        </w:rPr>
        <w:tab/>
        <w:t>B</w:t>
      </w:r>
      <w:r w:rsidR="006F0E42" w:rsidRPr="00D075EB">
        <w:rPr>
          <w:noProof/>
        </w:rPr>
        <w:tab/>
        <w:t>LTE_eMTC4-Core</w:t>
      </w:r>
      <w:r w:rsidR="006F0E42" w:rsidRPr="00D075EB">
        <w:rPr>
          <w:noProof/>
        </w:rPr>
        <w:tab/>
      </w:r>
      <w:hyperlink r:id="rId111" w:history="1">
        <w:r w:rsidR="006F0E42">
          <w:rPr>
            <w:rStyle w:val="Hyperlink"/>
            <w:noProof/>
          </w:rPr>
          <w:t>R2-1713118</w:t>
        </w:r>
      </w:hyperlink>
    </w:p>
    <w:p w:rsidR="006F0E42" w:rsidRPr="00D075EB" w:rsidRDefault="009D3009" w:rsidP="006F0E42">
      <w:pPr>
        <w:spacing w:before="60"/>
        <w:ind w:left="1259" w:hanging="1259"/>
        <w:rPr>
          <w:noProof/>
        </w:rPr>
      </w:pPr>
      <w:hyperlink r:id="rId112" w:history="1">
        <w:r w:rsidR="006F0E42">
          <w:rPr>
            <w:rStyle w:val="Hyperlink"/>
            <w:noProof/>
          </w:rPr>
          <w:t>R2-1802188</w:t>
        </w:r>
      </w:hyperlink>
      <w:r w:rsidR="006F0E42" w:rsidRPr="00D075EB">
        <w:rPr>
          <w:noProof/>
        </w:rPr>
        <w:tab/>
        <w:t>Introduction of 64QAM for PDSCH in Rel-15 MTC</w:t>
      </w:r>
      <w:r w:rsidR="006F0E42" w:rsidRPr="00D075EB">
        <w:rPr>
          <w:noProof/>
        </w:rPr>
        <w:tab/>
        <w:t>Huawei, HiSilicon</w:t>
      </w:r>
      <w:r w:rsidR="006F0E42" w:rsidRPr="00D075EB">
        <w:rPr>
          <w:noProof/>
        </w:rPr>
        <w:tab/>
        <w:t>draftCR</w:t>
      </w:r>
      <w:r w:rsidR="006F0E42" w:rsidRPr="00D075EB">
        <w:rPr>
          <w:noProof/>
        </w:rPr>
        <w:tab/>
        <w:t>Rel-15</w:t>
      </w:r>
      <w:r w:rsidR="006F0E42" w:rsidRPr="00D075EB">
        <w:rPr>
          <w:noProof/>
        </w:rPr>
        <w:tab/>
        <w:t>36.306</w:t>
      </w:r>
      <w:r w:rsidR="006F0E42" w:rsidRPr="00D075EB">
        <w:rPr>
          <w:noProof/>
        </w:rPr>
        <w:tab/>
        <w:t>14.5.0</w:t>
      </w:r>
      <w:r w:rsidR="006F0E42" w:rsidRPr="00D075EB">
        <w:rPr>
          <w:noProof/>
        </w:rPr>
        <w:tab/>
        <w:t>B</w:t>
      </w:r>
      <w:r w:rsidR="006F0E42" w:rsidRPr="00D075EB">
        <w:rPr>
          <w:noProof/>
        </w:rPr>
        <w:tab/>
        <w:t>LTE_eMTC4-Core</w:t>
      </w:r>
      <w:r w:rsidR="006F0E42" w:rsidRPr="00D075EB">
        <w:rPr>
          <w:noProof/>
        </w:rPr>
        <w:tab/>
      </w:r>
      <w:hyperlink r:id="rId113" w:history="1">
        <w:r w:rsidR="006F0E42">
          <w:rPr>
            <w:rStyle w:val="Hyperlink"/>
            <w:noProof/>
          </w:rPr>
          <w:t>R2-1713119</w:t>
        </w:r>
      </w:hyperlink>
    </w:p>
    <w:p w:rsidR="006F0E42" w:rsidRPr="00D075EB" w:rsidRDefault="009D3009" w:rsidP="006F0E42">
      <w:pPr>
        <w:spacing w:before="60"/>
        <w:ind w:left="1259" w:hanging="1259"/>
        <w:rPr>
          <w:noProof/>
        </w:rPr>
      </w:pPr>
      <w:hyperlink r:id="rId114" w:history="1">
        <w:r w:rsidR="006F0E42">
          <w:rPr>
            <w:rStyle w:val="Hyperlink"/>
            <w:noProof/>
          </w:rPr>
          <w:t>R2-1803089</w:t>
        </w:r>
      </w:hyperlink>
      <w:r w:rsidR="006F0E42" w:rsidRPr="00D075EB">
        <w:rPr>
          <w:noProof/>
        </w:rPr>
        <w:tab/>
        <w:t>Introduction of DL 64QAM for BL/CE UEs</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36.306</w:t>
      </w:r>
      <w:r w:rsidR="006F0E42" w:rsidRPr="00D075EB">
        <w:rPr>
          <w:noProof/>
        </w:rPr>
        <w:tab/>
        <w:t>14.5.0</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15" w:history="1">
        <w:r w:rsidR="006F0E42">
          <w:rPr>
            <w:rStyle w:val="Hyperlink"/>
            <w:noProof/>
          </w:rPr>
          <w:t>R2-1803090</w:t>
        </w:r>
      </w:hyperlink>
      <w:r w:rsidR="006F0E42" w:rsidRPr="00D075EB">
        <w:rPr>
          <w:noProof/>
        </w:rPr>
        <w:tab/>
        <w:t>Introduction of DL 64QAM for BL/CE UEs</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36.331</w:t>
      </w:r>
      <w:r w:rsidR="006F0E42" w:rsidRPr="00D075EB">
        <w:rPr>
          <w:noProof/>
        </w:rPr>
        <w:tab/>
        <w:t>15.0.1</w:t>
      </w:r>
      <w:r w:rsidR="006F0E42" w:rsidRPr="00D075EB">
        <w:rPr>
          <w:noProof/>
        </w:rPr>
        <w:tab/>
        <w:t>B</w:t>
      </w:r>
      <w:r w:rsidR="006F0E42" w:rsidRPr="00D075EB">
        <w:rPr>
          <w:noProof/>
        </w:rPr>
        <w:tab/>
        <w:t>LTE_eMTC4-Core</w:t>
      </w:r>
    </w:p>
    <w:p w:rsidR="00953409" w:rsidRDefault="00953409" w:rsidP="00953409">
      <w:pPr>
        <w:spacing w:before="60"/>
        <w:ind w:left="1259" w:hanging="1259"/>
        <w:rPr>
          <w:noProof/>
          <w:color w:val="0000FF"/>
        </w:rPr>
      </w:pPr>
    </w:p>
    <w:p w:rsidR="00C15890" w:rsidRDefault="00C15890" w:rsidP="00953409">
      <w:pPr>
        <w:spacing w:before="60"/>
        <w:ind w:left="1259" w:hanging="1259"/>
        <w:rPr>
          <w:noProof/>
          <w:color w:val="0000FF"/>
        </w:rPr>
      </w:pPr>
    </w:p>
    <w:p w:rsidR="00953409" w:rsidRDefault="00953409" w:rsidP="00953409">
      <w:pPr>
        <w:pStyle w:val="EmailDiscussion"/>
        <w:rPr>
          <w:noProof/>
        </w:rPr>
      </w:pPr>
      <w:r>
        <w:rPr>
          <w:noProof/>
        </w:rPr>
        <w:t>Email discussion on i</w:t>
      </w:r>
      <w:r w:rsidRPr="00953409">
        <w:rPr>
          <w:noProof/>
        </w:rPr>
        <w:t>ncreased PDSCH spectral efficiency</w:t>
      </w:r>
      <w:r>
        <w:rPr>
          <w:noProof/>
        </w:rPr>
        <w:t xml:space="preserve"> [Huawei]</w:t>
      </w:r>
    </w:p>
    <w:p w:rsidR="00953409" w:rsidRDefault="00953409" w:rsidP="00953409">
      <w:pPr>
        <w:pStyle w:val="EmailDiscussion2"/>
        <w:ind w:left="1619" w:firstLine="0"/>
      </w:pPr>
      <w:r>
        <w:t xml:space="preserve">- Intention: </w:t>
      </w:r>
      <w:r>
        <w:rPr>
          <w:noProof/>
        </w:rPr>
        <w:t>to progress and provide text proposals to be included in the running CRs for eMTC to capture the Rel-15 agreements.</w:t>
      </w:r>
    </w:p>
    <w:p w:rsidR="00953409" w:rsidRDefault="00953409" w:rsidP="00953409">
      <w:pPr>
        <w:pStyle w:val="EmailDiscussion2"/>
        <w:ind w:left="1619" w:firstLine="0"/>
      </w:pPr>
      <w:r>
        <w:t>- The email discussion is until the next meeting.</w:t>
      </w:r>
    </w:p>
    <w:p w:rsidR="00953409" w:rsidRDefault="00953409" w:rsidP="00953409">
      <w:pPr>
        <w:pStyle w:val="EmailDiscussion2"/>
        <w:ind w:left="1619" w:firstLine="0"/>
      </w:pPr>
    </w:p>
    <w:p w:rsidR="00953409" w:rsidRPr="00953409" w:rsidRDefault="00953409" w:rsidP="00953409">
      <w:pPr>
        <w:pStyle w:val="Doc-text2"/>
      </w:pPr>
    </w:p>
    <w:p w:rsidR="00635372" w:rsidRPr="007911C2" w:rsidRDefault="00635372" w:rsidP="00635372">
      <w:pPr>
        <w:pStyle w:val="Heading3"/>
      </w:pPr>
      <w:r w:rsidRPr="007911C2">
        <w:t>9.14.8</w:t>
      </w:r>
      <w:r w:rsidRPr="007911C2">
        <w:tab/>
        <w:t>Increased PUSCH spectral efficiency</w:t>
      </w:r>
    </w:p>
    <w:p w:rsidR="006F0E42" w:rsidRPr="00D075EB" w:rsidRDefault="009D3009" w:rsidP="006F0E42">
      <w:pPr>
        <w:spacing w:before="60"/>
        <w:ind w:left="1259" w:hanging="1259"/>
        <w:rPr>
          <w:noProof/>
        </w:rPr>
      </w:pPr>
      <w:hyperlink r:id="rId116" w:history="1">
        <w:r w:rsidR="006F0E42">
          <w:rPr>
            <w:rStyle w:val="Hyperlink"/>
            <w:noProof/>
          </w:rPr>
          <w:t>R2-1802189</w:t>
        </w:r>
      </w:hyperlink>
      <w:r w:rsidR="006F0E42" w:rsidRPr="00D075EB">
        <w:rPr>
          <w:noProof/>
        </w:rPr>
        <w:tab/>
        <w:t>Increased PUSCH spectral efficiency for Rel-15 MTC</w:t>
      </w:r>
      <w:r w:rsidR="006F0E42" w:rsidRPr="00D075EB">
        <w:rPr>
          <w:noProof/>
        </w:rPr>
        <w:tab/>
        <w:t>Huawei, HiSilicon</w:t>
      </w:r>
      <w:r w:rsidR="006F0E42" w:rsidRPr="00D075EB">
        <w:rPr>
          <w:noProof/>
        </w:rPr>
        <w:tab/>
        <w:t>discussion</w:t>
      </w:r>
      <w:r w:rsidR="006F0E42" w:rsidRPr="00D075EB">
        <w:rPr>
          <w:noProof/>
        </w:rPr>
        <w:tab/>
        <w:t>Rel-15</w:t>
      </w:r>
      <w:r w:rsidR="006F0E42" w:rsidRPr="00D075EB">
        <w:rPr>
          <w:noProof/>
        </w:rPr>
        <w:tab/>
        <w:t>LTE_eMTC4-Core</w:t>
      </w:r>
      <w:r w:rsidR="006F0E42" w:rsidRPr="00D075EB">
        <w:rPr>
          <w:noProof/>
        </w:rPr>
        <w:tab/>
      </w:r>
      <w:hyperlink r:id="rId117" w:history="1">
        <w:r w:rsidR="006F0E42">
          <w:rPr>
            <w:rStyle w:val="Hyperlink"/>
            <w:noProof/>
          </w:rPr>
          <w:t>R2-1713120</w:t>
        </w:r>
      </w:hyperlink>
    </w:p>
    <w:p w:rsidR="006F0E42" w:rsidRPr="00D075EB" w:rsidRDefault="009D3009" w:rsidP="006F0E42">
      <w:pPr>
        <w:spacing w:before="60"/>
        <w:ind w:left="1259" w:hanging="1259"/>
        <w:rPr>
          <w:noProof/>
        </w:rPr>
      </w:pPr>
      <w:hyperlink r:id="rId118" w:history="1">
        <w:r w:rsidR="006F0E42">
          <w:rPr>
            <w:rStyle w:val="Hyperlink"/>
            <w:noProof/>
          </w:rPr>
          <w:t>R2-1803087</w:t>
        </w:r>
      </w:hyperlink>
      <w:r w:rsidR="006F0E42" w:rsidRPr="00D075EB">
        <w:rPr>
          <w:noProof/>
        </w:rPr>
        <w:tab/>
        <w:t>Introduction of UE capability for PUSCH sub-PRB allocation</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36.306</w:t>
      </w:r>
      <w:r w:rsidR="006F0E42" w:rsidRPr="00D075EB">
        <w:rPr>
          <w:noProof/>
        </w:rPr>
        <w:tab/>
        <w:t>14.5.0</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19" w:history="1">
        <w:r w:rsidR="006F0E42">
          <w:rPr>
            <w:rStyle w:val="Hyperlink"/>
            <w:noProof/>
          </w:rPr>
          <w:t>R2-1803088</w:t>
        </w:r>
      </w:hyperlink>
      <w:r w:rsidR="006F0E42" w:rsidRPr="00D075EB">
        <w:rPr>
          <w:noProof/>
        </w:rPr>
        <w:tab/>
        <w:t>Introduction of UE capability for PUSCH sub-PRB allocation</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36.331</w:t>
      </w:r>
      <w:r w:rsidR="006F0E42" w:rsidRPr="00D075EB">
        <w:rPr>
          <w:noProof/>
        </w:rPr>
        <w:tab/>
        <w:t>15.0.1</w:t>
      </w:r>
      <w:r w:rsidR="006F0E42" w:rsidRPr="00D075EB">
        <w:rPr>
          <w:noProof/>
        </w:rPr>
        <w:tab/>
        <w:t>B</w:t>
      </w:r>
      <w:r w:rsidR="006F0E42" w:rsidRPr="00D075EB">
        <w:rPr>
          <w:noProof/>
        </w:rPr>
        <w:tab/>
        <w:t>LTE_eMTC4-Core</w:t>
      </w:r>
    </w:p>
    <w:p w:rsidR="00635372" w:rsidRDefault="00635372" w:rsidP="006F0E42">
      <w:pPr>
        <w:pStyle w:val="Doc-title"/>
      </w:pPr>
    </w:p>
    <w:p w:rsidR="00953409" w:rsidRDefault="00953409" w:rsidP="00953409">
      <w:pPr>
        <w:spacing w:before="60"/>
        <w:ind w:left="1259" w:hanging="1259"/>
        <w:rPr>
          <w:noProof/>
          <w:color w:val="0000FF"/>
        </w:rPr>
      </w:pPr>
    </w:p>
    <w:p w:rsidR="00953409" w:rsidRDefault="00953409" w:rsidP="00953409">
      <w:pPr>
        <w:pStyle w:val="EmailDiscussion"/>
        <w:rPr>
          <w:noProof/>
        </w:rPr>
      </w:pPr>
      <w:r>
        <w:rPr>
          <w:noProof/>
        </w:rPr>
        <w:t xml:space="preserve">Email discussion on </w:t>
      </w:r>
      <w:r>
        <w:t>i</w:t>
      </w:r>
      <w:r w:rsidRPr="007911C2">
        <w:t>ncreased PUSCH spectral efficiency</w:t>
      </w:r>
      <w:r>
        <w:rPr>
          <w:noProof/>
        </w:rPr>
        <w:t xml:space="preserve"> [Ericsson]</w:t>
      </w:r>
    </w:p>
    <w:p w:rsidR="00953409" w:rsidRDefault="00953409" w:rsidP="00953409">
      <w:pPr>
        <w:pStyle w:val="EmailDiscussion2"/>
        <w:ind w:left="1619" w:firstLine="0"/>
      </w:pPr>
      <w:r>
        <w:t xml:space="preserve">- Intention: </w:t>
      </w:r>
      <w:r>
        <w:rPr>
          <w:noProof/>
        </w:rPr>
        <w:t>to progress and provide text proposals to be included in the running CRs for eMTC to capture the Rel-15 agreements.</w:t>
      </w:r>
    </w:p>
    <w:p w:rsidR="00953409" w:rsidRDefault="00953409" w:rsidP="00953409">
      <w:pPr>
        <w:pStyle w:val="EmailDiscussion2"/>
        <w:ind w:left="1619" w:firstLine="0"/>
      </w:pPr>
      <w:r>
        <w:t>- The email discussion is until the next meeting.</w:t>
      </w:r>
    </w:p>
    <w:p w:rsidR="00953409" w:rsidRDefault="00953409" w:rsidP="00953409">
      <w:pPr>
        <w:pStyle w:val="EmailDiscussion2"/>
        <w:ind w:left="1619" w:firstLine="0"/>
      </w:pPr>
    </w:p>
    <w:p w:rsidR="00953409" w:rsidRPr="00552132" w:rsidRDefault="00953409" w:rsidP="00953409"/>
    <w:p w:rsidR="008A5B0E" w:rsidRPr="008A5B0E" w:rsidRDefault="008A5B0E" w:rsidP="008A5B0E">
      <w:pPr>
        <w:pStyle w:val="Doc-text2"/>
      </w:pPr>
    </w:p>
    <w:p w:rsidR="00635372" w:rsidRDefault="00635372" w:rsidP="00635372">
      <w:pPr>
        <w:pStyle w:val="Heading3"/>
      </w:pPr>
      <w:r>
        <w:t>9.14.9 Wake Up Signal</w:t>
      </w:r>
    </w:p>
    <w:p w:rsidR="00635372" w:rsidRPr="001D72F4" w:rsidRDefault="00635372" w:rsidP="00635372">
      <w:pPr>
        <w:pStyle w:val="Comments"/>
      </w:pPr>
      <w:r>
        <w:t>Wake Up Signal etc for MTC is treated jointly with NB-IoT under AI 9.13.9 Do not use this AI for any item that can be discussed jointly.</w:t>
      </w:r>
    </w:p>
    <w:p w:rsidR="00F3531C" w:rsidRDefault="00F3531C" w:rsidP="009364E1">
      <w:pPr>
        <w:pStyle w:val="Comments"/>
        <w:rPr>
          <w:color w:val="FF0000"/>
        </w:rPr>
      </w:pPr>
    </w:p>
    <w:p w:rsidR="00F142CF" w:rsidRDefault="00F142CF" w:rsidP="009364E1">
      <w:pPr>
        <w:pStyle w:val="Comments"/>
      </w:pPr>
      <w:r w:rsidRPr="009364E1">
        <w:rPr>
          <w:color w:val="FF0000"/>
        </w:rPr>
        <w:t xml:space="preserve">The document below has been moved </w:t>
      </w:r>
      <w:r w:rsidR="007C692E">
        <w:rPr>
          <w:color w:val="FF0000"/>
        </w:rPr>
        <w:t xml:space="preserve">to </w:t>
      </w:r>
      <w:r w:rsidRPr="009364E1">
        <w:rPr>
          <w:color w:val="FF0000"/>
        </w:rPr>
        <w:t>9.13.</w:t>
      </w:r>
      <w:r w:rsidR="009364E1">
        <w:rPr>
          <w:color w:val="FF0000"/>
        </w:rPr>
        <w:t>9</w:t>
      </w:r>
    </w:p>
    <w:p w:rsidR="006F0E42" w:rsidRPr="00D075EB" w:rsidRDefault="009D3009" w:rsidP="006F0E42">
      <w:pPr>
        <w:spacing w:before="60"/>
        <w:ind w:left="1259" w:hanging="1259"/>
        <w:rPr>
          <w:noProof/>
        </w:rPr>
      </w:pPr>
      <w:hyperlink r:id="rId120" w:history="1">
        <w:r w:rsidR="006F0E42">
          <w:rPr>
            <w:rStyle w:val="Hyperlink"/>
            <w:noProof/>
          </w:rPr>
          <w:t>R2-1803280</w:t>
        </w:r>
      </w:hyperlink>
      <w:r w:rsidR="006F0E42" w:rsidRPr="00D075EB">
        <w:rPr>
          <w:noProof/>
        </w:rPr>
        <w:tab/>
        <w:t>Wakeup Signal Considerations</w:t>
      </w:r>
      <w:r w:rsidR="006F0E42" w:rsidRPr="00D075EB">
        <w:rPr>
          <w:noProof/>
        </w:rPr>
        <w:tab/>
        <w:t>Qualcomm Incorporated</w:t>
      </w:r>
      <w:r w:rsidR="006F0E42" w:rsidRPr="00D075EB">
        <w:rPr>
          <w:noProof/>
        </w:rPr>
        <w:tab/>
        <w:t>discussion</w:t>
      </w:r>
      <w:r w:rsidR="006F0E42" w:rsidRPr="00D075EB">
        <w:rPr>
          <w:noProof/>
        </w:rPr>
        <w:tab/>
        <w:t>Rel-15</w:t>
      </w:r>
      <w:r w:rsidR="006F0E42" w:rsidRPr="00D075EB">
        <w:rPr>
          <w:noProof/>
        </w:rPr>
        <w:tab/>
        <w:t>LTE_eMTC4-Core</w:t>
      </w:r>
      <w:r w:rsidR="006F0E42" w:rsidRPr="00D075EB">
        <w:rPr>
          <w:noProof/>
        </w:rPr>
        <w:tab/>
      </w:r>
      <w:hyperlink r:id="rId121" w:history="1">
        <w:r w:rsidR="006F0E42">
          <w:rPr>
            <w:rStyle w:val="Hyperlink"/>
            <w:noProof/>
          </w:rPr>
          <w:t>R2-1713033</w:t>
        </w:r>
      </w:hyperlink>
    </w:p>
    <w:p w:rsidR="006F0E42" w:rsidRPr="00D075EB" w:rsidRDefault="006F0E42" w:rsidP="006F0E42">
      <w:pPr>
        <w:tabs>
          <w:tab w:val="left" w:pos="1622"/>
        </w:tabs>
        <w:ind w:left="1622" w:hanging="363"/>
      </w:pPr>
    </w:p>
    <w:p w:rsidR="006F0E42" w:rsidRPr="00D075EB" w:rsidRDefault="006F0E42" w:rsidP="006F0E42">
      <w:pPr>
        <w:rPr>
          <w:i/>
          <w:noProof/>
          <w:sz w:val="18"/>
        </w:rPr>
      </w:pPr>
      <w:r w:rsidRPr="00D075EB">
        <w:rPr>
          <w:i/>
          <w:noProof/>
          <w:sz w:val="18"/>
        </w:rPr>
        <w:t>Withdrawn</w:t>
      </w:r>
    </w:p>
    <w:p w:rsidR="006F0E42" w:rsidRPr="00D075EB" w:rsidRDefault="009D3009" w:rsidP="006F0E42">
      <w:pPr>
        <w:spacing w:before="60"/>
        <w:ind w:left="1259" w:hanging="1259"/>
        <w:rPr>
          <w:noProof/>
        </w:rPr>
      </w:pPr>
      <w:hyperlink r:id="rId122" w:history="1">
        <w:r w:rsidR="006F0E42">
          <w:rPr>
            <w:rStyle w:val="Hyperlink"/>
            <w:noProof/>
            <w:highlight w:val="yellow"/>
          </w:rPr>
          <w:t>R2-1803291</w:t>
        </w:r>
      </w:hyperlink>
      <w:r w:rsidR="006F0E42" w:rsidRPr="00D075EB">
        <w:rPr>
          <w:noProof/>
        </w:rPr>
        <w:tab/>
        <w:t>Wakeup Signal Considerations</w:t>
      </w:r>
      <w:r w:rsidR="006F0E42" w:rsidRPr="00D075EB">
        <w:rPr>
          <w:noProof/>
        </w:rPr>
        <w:tab/>
        <w:t>Qualcomm Incorporated</w:t>
      </w:r>
      <w:r w:rsidR="006F0E42" w:rsidRPr="00D075EB">
        <w:rPr>
          <w:noProof/>
        </w:rPr>
        <w:tab/>
        <w:t>discussion</w:t>
      </w:r>
      <w:r w:rsidR="006F0E42" w:rsidRPr="00D075EB">
        <w:rPr>
          <w:noProof/>
        </w:rPr>
        <w:tab/>
        <w:t>Rel-15</w:t>
      </w:r>
      <w:r w:rsidR="006F0E42" w:rsidRPr="00D075EB">
        <w:rPr>
          <w:noProof/>
        </w:rPr>
        <w:tab/>
        <w:t>LTE_eMTC4-Core</w:t>
      </w:r>
      <w:r w:rsidR="006F0E42" w:rsidRPr="00D075EB">
        <w:rPr>
          <w:noProof/>
        </w:rPr>
        <w:tab/>
      </w:r>
      <w:hyperlink r:id="rId123" w:history="1">
        <w:r w:rsidR="006F0E42">
          <w:rPr>
            <w:rStyle w:val="Hyperlink"/>
            <w:noProof/>
          </w:rPr>
          <w:t>R2-1713033</w:t>
        </w:r>
      </w:hyperlink>
      <w:r w:rsidR="006F0E42" w:rsidRPr="00D075EB">
        <w:rPr>
          <w:noProof/>
        </w:rPr>
        <w:tab/>
        <w:t>Withdrawn</w:t>
      </w:r>
    </w:p>
    <w:p w:rsidR="00635372" w:rsidRDefault="00635372" w:rsidP="006F0E42">
      <w:pPr>
        <w:pStyle w:val="Doc-title"/>
      </w:pPr>
    </w:p>
    <w:p w:rsidR="00635372" w:rsidRPr="007911C2" w:rsidRDefault="00635372" w:rsidP="00635372">
      <w:pPr>
        <w:pStyle w:val="Heading3"/>
      </w:pPr>
      <w:r>
        <w:t>9.14.10</w:t>
      </w:r>
      <w:r w:rsidRPr="007911C2">
        <w:tab/>
        <w:t>Other</w:t>
      </w:r>
    </w:p>
    <w:p w:rsidR="00635372" w:rsidRPr="007911C2" w:rsidRDefault="00635372" w:rsidP="00635372">
      <w:pPr>
        <w:pStyle w:val="Comments"/>
        <w:rPr>
          <w:noProof w:val="0"/>
        </w:rPr>
      </w:pPr>
      <w:r w:rsidRPr="007911C2">
        <w:rPr>
          <w:noProof w:val="0"/>
        </w:rPr>
        <w:t>Including higher UE velocity, lower UE power class, CRS muting etc.</w:t>
      </w:r>
    </w:p>
    <w:p w:rsidR="006F0E42" w:rsidRPr="00D075EB" w:rsidRDefault="009D3009" w:rsidP="006F0E42">
      <w:pPr>
        <w:spacing w:before="60"/>
        <w:ind w:left="1259" w:hanging="1259"/>
        <w:rPr>
          <w:noProof/>
        </w:rPr>
      </w:pPr>
      <w:hyperlink r:id="rId124" w:history="1">
        <w:r w:rsidR="006F0E42">
          <w:rPr>
            <w:rStyle w:val="Hyperlink"/>
            <w:noProof/>
          </w:rPr>
          <w:t>R2-1802163</w:t>
        </w:r>
      </w:hyperlink>
      <w:r w:rsidR="006F0E42" w:rsidRPr="00D075EB">
        <w:rPr>
          <w:noProof/>
        </w:rPr>
        <w:tab/>
        <w:t>Further consideration on supporting lower UE power class in eFeMTC</w:t>
      </w:r>
      <w:r w:rsidR="006F0E42" w:rsidRPr="00D075EB">
        <w:rPr>
          <w:noProof/>
        </w:rPr>
        <w:tab/>
        <w:t>ZTE Corporation, Sanechips</w:t>
      </w:r>
      <w:r w:rsidR="006F0E42" w:rsidRPr="00D075EB">
        <w:rPr>
          <w:noProof/>
        </w:rPr>
        <w:tab/>
        <w:t>discussion</w:t>
      </w:r>
      <w:r w:rsidR="006F0E42" w:rsidRPr="00D075EB">
        <w:rPr>
          <w:noProof/>
        </w:rPr>
        <w:tab/>
        <w:t>Rel-15</w:t>
      </w:r>
      <w:r w:rsidR="006F0E42" w:rsidRPr="00D075EB">
        <w:rPr>
          <w:noProof/>
        </w:rPr>
        <w:tab/>
        <w:t>LTE_eMTC4-Core</w:t>
      </w:r>
    </w:p>
    <w:p w:rsidR="006F0E42" w:rsidRPr="00D075EB" w:rsidRDefault="009D3009" w:rsidP="006F0E42">
      <w:pPr>
        <w:spacing w:before="60"/>
        <w:ind w:left="1259" w:hanging="1259"/>
        <w:rPr>
          <w:noProof/>
        </w:rPr>
      </w:pPr>
      <w:hyperlink r:id="rId125" w:history="1">
        <w:r w:rsidR="006F0E42">
          <w:rPr>
            <w:rStyle w:val="Hyperlink"/>
            <w:noProof/>
          </w:rPr>
          <w:t>R2-1802165</w:t>
        </w:r>
      </w:hyperlink>
      <w:r w:rsidR="006F0E42" w:rsidRPr="00D075EB">
        <w:rPr>
          <w:noProof/>
        </w:rPr>
        <w:tab/>
        <w:t>Supporting lower UE power class in eFeMTC</w:t>
      </w:r>
      <w:r w:rsidR="006F0E42" w:rsidRPr="00D075EB">
        <w:rPr>
          <w:noProof/>
        </w:rPr>
        <w:tab/>
        <w:t>ZTE Corporation, Sanechips</w:t>
      </w:r>
      <w:r w:rsidR="006F0E42" w:rsidRPr="00D075EB">
        <w:rPr>
          <w:noProof/>
        </w:rPr>
        <w:tab/>
        <w:t>draftCR</w:t>
      </w:r>
      <w:r w:rsidR="006F0E42" w:rsidRPr="00D075EB">
        <w:rPr>
          <w:noProof/>
        </w:rPr>
        <w:tab/>
        <w:t>Rel-15</w:t>
      </w:r>
      <w:r w:rsidR="006F0E42" w:rsidRPr="00D075EB">
        <w:rPr>
          <w:noProof/>
        </w:rPr>
        <w:tab/>
        <w:t>36.331</w:t>
      </w:r>
      <w:r w:rsidR="006F0E42" w:rsidRPr="00D075EB">
        <w:rPr>
          <w:noProof/>
        </w:rPr>
        <w:tab/>
        <w:t>15.0.1</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26" w:history="1">
        <w:r w:rsidR="006F0E42">
          <w:rPr>
            <w:rStyle w:val="Hyperlink"/>
            <w:noProof/>
          </w:rPr>
          <w:t>R2-1802168</w:t>
        </w:r>
      </w:hyperlink>
      <w:r w:rsidR="006F0E42" w:rsidRPr="00D075EB">
        <w:rPr>
          <w:noProof/>
        </w:rPr>
        <w:tab/>
        <w:t>Supporting lower UE power class in eFeMTC</w:t>
      </w:r>
      <w:r w:rsidR="006F0E42" w:rsidRPr="00D075EB">
        <w:rPr>
          <w:noProof/>
        </w:rPr>
        <w:tab/>
        <w:t>ZTE Corporation, Sanechips</w:t>
      </w:r>
      <w:r w:rsidR="006F0E42" w:rsidRPr="00D075EB">
        <w:rPr>
          <w:noProof/>
        </w:rPr>
        <w:tab/>
        <w:t>draftCR</w:t>
      </w:r>
      <w:r w:rsidR="006F0E42" w:rsidRPr="00D075EB">
        <w:rPr>
          <w:noProof/>
        </w:rPr>
        <w:tab/>
        <w:t>Rel-15</w:t>
      </w:r>
      <w:r w:rsidR="006F0E42" w:rsidRPr="00D075EB">
        <w:rPr>
          <w:noProof/>
        </w:rPr>
        <w:tab/>
        <w:t>36.304</w:t>
      </w:r>
      <w:r w:rsidR="006F0E42" w:rsidRPr="00D075EB">
        <w:rPr>
          <w:noProof/>
        </w:rPr>
        <w:tab/>
        <w:t>14.5.0</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27" w:history="1">
        <w:r w:rsidR="006F0E42">
          <w:rPr>
            <w:rStyle w:val="Hyperlink"/>
            <w:noProof/>
          </w:rPr>
          <w:t>R2-1802169</w:t>
        </w:r>
      </w:hyperlink>
      <w:r w:rsidR="006F0E42" w:rsidRPr="00D075EB">
        <w:rPr>
          <w:noProof/>
        </w:rPr>
        <w:tab/>
        <w:t>Supporting lower UE power class in eFeMTC</w:t>
      </w:r>
      <w:r w:rsidR="006F0E42" w:rsidRPr="00D075EB">
        <w:rPr>
          <w:noProof/>
        </w:rPr>
        <w:tab/>
        <w:t>ZTE Corporation, Sanechips</w:t>
      </w:r>
      <w:r w:rsidR="006F0E42" w:rsidRPr="00D075EB">
        <w:rPr>
          <w:noProof/>
        </w:rPr>
        <w:tab/>
        <w:t>draftCR</w:t>
      </w:r>
      <w:r w:rsidR="006F0E42" w:rsidRPr="00D075EB">
        <w:rPr>
          <w:noProof/>
        </w:rPr>
        <w:tab/>
        <w:t>Rel-15</w:t>
      </w:r>
      <w:r w:rsidR="006F0E42" w:rsidRPr="00D075EB">
        <w:rPr>
          <w:noProof/>
        </w:rPr>
        <w:tab/>
        <w:t>36.306</w:t>
      </w:r>
      <w:r w:rsidR="006F0E42" w:rsidRPr="00D075EB">
        <w:rPr>
          <w:noProof/>
        </w:rPr>
        <w:tab/>
        <w:t>14.5.0</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28" w:history="1">
        <w:r w:rsidR="006F0E42">
          <w:rPr>
            <w:rStyle w:val="Hyperlink"/>
            <w:noProof/>
          </w:rPr>
          <w:t>R2-1802190</w:t>
        </w:r>
      </w:hyperlink>
      <w:r w:rsidR="006F0E42" w:rsidRPr="00D075EB">
        <w:rPr>
          <w:noProof/>
        </w:rPr>
        <w:tab/>
        <w:t>Lower UE power class for Rel-15 MTC</w:t>
      </w:r>
      <w:r w:rsidR="006F0E42" w:rsidRPr="00D075EB">
        <w:rPr>
          <w:noProof/>
        </w:rPr>
        <w:tab/>
        <w:t>Huawei, HiSilicon</w:t>
      </w:r>
      <w:r w:rsidR="006F0E42" w:rsidRPr="00D075EB">
        <w:rPr>
          <w:noProof/>
        </w:rPr>
        <w:tab/>
        <w:t>discussion</w:t>
      </w:r>
      <w:r w:rsidR="006F0E42" w:rsidRPr="00D075EB">
        <w:rPr>
          <w:noProof/>
        </w:rPr>
        <w:tab/>
        <w:t>Rel-15</w:t>
      </w:r>
      <w:r w:rsidR="006F0E42" w:rsidRPr="00D075EB">
        <w:rPr>
          <w:noProof/>
        </w:rPr>
        <w:tab/>
        <w:t>LTE_eMTC4-Core</w:t>
      </w:r>
      <w:r w:rsidR="006F0E42" w:rsidRPr="00D075EB">
        <w:rPr>
          <w:noProof/>
        </w:rPr>
        <w:tab/>
      </w:r>
      <w:hyperlink r:id="rId129" w:history="1">
        <w:r w:rsidR="006F0E42">
          <w:rPr>
            <w:rStyle w:val="Hyperlink"/>
            <w:noProof/>
          </w:rPr>
          <w:t>R2-1713121</w:t>
        </w:r>
      </w:hyperlink>
    </w:p>
    <w:p w:rsidR="006F0E42" w:rsidRPr="00D075EB" w:rsidRDefault="009D3009" w:rsidP="006F0E42">
      <w:pPr>
        <w:spacing w:before="60"/>
        <w:ind w:left="1259" w:hanging="1259"/>
        <w:rPr>
          <w:noProof/>
        </w:rPr>
      </w:pPr>
      <w:hyperlink r:id="rId130" w:history="1">
        <w:r w:rsidR="006F0E42">
          <w:rPr>
            <w:rStyle w:val="Hyperlink"/>
            <w:noProof/>
          </w:rPr>
          <w:t>R2-1802191</w:t>
        </w:r>
      </w:hyperlink>
      <w:r w:rsidR="006F0E42" w:rsidRPr="00D075EB">
        <w:rPr>
          <w:noProof/>
        </w:rPr>
        <w:tab/>
        <w:t>Draft Reply LS on new UE power class for Rel-15 MTC</w:t>
      </w:r>
      <w:r w:rsidR="006F0E42" w:rsidRPr="00D075EB">
        <w:rPr>
          <w:noProof/>
        </w:rPr>
        <w:tab/>
        <w:t>Huawei, HiSilicon</w:t>
      </w:r>
      <w:r w:rsidR="006F0E42" w:rsidRPr="00D075EB">
        <w:rPr>
          <w:noProof/>
        </w:rPr>
        <w:tab/>
        <w:t>LS out</w:t>
      </w:r>
      <w:r w:rsidR="006F0E42" w:rsidRPr="00D075EB">
        <w:rPr>
          <w:noProof/>
        </w:rPr>
        <w:tab/>
        <w:t>Rel-15</w:t>
      </w:r>
      <w:r w:rsidR="006F0E42" w:rsidRPr="00D075EB">
        <w:rPr>
          <w:noProof/>
        </w:rPr>
        <w:tab/>
        <w:t>LTE_eMTC4-Core</w:t>
      </w:r>
      <w:r w:rsidR="006F0E42" w:rsidRPr="00D075EB">
        <w:rPr>
          <w:noProof/>
        </w:rPr>
        <w:tab/>
      </w:r>
      <w:hyperlink r:id="rId131" w:history="1">
        <w:r w:rsidR="006F0E42">
          <w:rPr>
            <w:rStyle w:val="Hyperlink"/>
            <w:noProof/>
          </w:rPr>
          <w:t>R2-1713122</w:t>
        </w:r>
      </w:hyperlink>
      <w:r w:rsidR="006F0E42" w:rsidRPr="00D075EB">
        <w:rPr>
          <w:noProof/>
        </w:rPr>
        <w:tab/>
        <w:t>To:RAN4</w:t>
      </w:r>
      <w:r w:rsidR="006F0E42" w:rsidRPr="00D075EB">
        <w:rPr>
          <w:noProof/>
        </w:rPr>
        <w:tab/>
        <w:t>Cc:RAN1</w:t>
      </w:r>
    </w:p>
    <w:p w:rsidR="006F0E42" w:rsidRPr="00D075EB" w:rsidRDefault="009D3009" w:rsidP="006F0E42">
      <w:pPr>
        <w:spacing w:before="60"/>
        <w:ind w:left="1259" w:hanging="1259"/>
        <w:rPr>
          <w:noProof/>
        </w:rPr>
      </w:pPr>
      <w:hyperlink r:id="rId132" w:history="1">
        <w:r w:rsidR="006F0E42">
          <w:rPr>
            <w:rStyle w:val="Hyperlink"/>
            <w:noProof/>
          </w:rPr>
          <w:t>R2-1802192</w:t>
        </w:r>
      </w:hyperlink>
      <w:r w:rsidR="006F0E42" w:rsidRPr="00D075EB">
        <w:rPr>
          <w:noProof/>
        </w:rPr>
        <w:tab/>
        <w:t>Introduction of Lower UE power class for Rel-15 MTC</w:t>
      </w:r>
      <w:r w:rsidR="006F0E42" w:rsidRPr="00D075EB">
        <w:rPr>
          <w:noProof/>
        </w:rPr>
        <w:tab/>
        <w:t>Huawei, HiSilicon</w:t>
      </w:r>
      <w:r w:rsidR="006F0E42" w:rsidRPr="00D075EB">
        <w:rPr>
          <w:noProof/>
        </w:rPr>
        <w:tab/>
        <w:t>draftCR</w:t>
      </w:r>
      <w:r w:rsidR="006F0E42" w:rsidRPr="00D075EB">
        <w:rPr>
          <w:noProof/>
        </w:rPr>
        <w:tab/>
        <w:t>Rel-15</w:t>
      </w:r>
      <w:r w:rsidR="006F0E42" w:rsidRPr="00D075EB">
        <w:rPr>
          <w:noProof/>
        </w:rPr>
        <w:tab/>
        <w:t>36.331</w:t>
      </w:r>
      <w:r w:rsidR="006F0E42" w:rsidRPr="00D075EB">
        <w:rPr>
          <w:noProof/>
        </w:rPr>
        <w:tab/>
        <w:t>15.0.1</w:t>
      </w:r>
      <w:r w:rsidR="006F0E42" w:rsidRPr="00D075EB">
        <w:rPr>
          <w:noProof/>
        </w:rPr>
        <w:tab/>
        <w:t>B</w:t>
      </w:r>
      <w:r w:rsidR="006F0E42" w:rsidRPr="00D075EB">
        <w:rPr>
          <w:noProof/>
        </w:rPr>
        <w:tab/>
        <w:t>LTE_eMTC4-Core</w:t>
      </w:r>
      <w:r w:rsidR="006F0E42" w:rsidRPr="00D075EB">
        <w:rPr>
          <w:noProof/>
        </w:rPr>
        <w:tab/>
      </w:r>
      <w:hyperlink r:id="rId133" w:history="1">
        <w:r w:rsidR="006F0E42">
          <w:rPr>
            <w:rStyle w:val="Hyperlink"/>
            <w:noProof/>
          </w:rPr>
          <w:t>R2-1713123</w:t>
        </w:r>
      </w:hyperlink>
    </w:p>
    <w:p w:rsidR="006F0E42" w:rsidRPr="00D075EB" w:rsidRDefault="009D3009" w:rsidP="006F0E42">
      <w:pPr>
        <w:spacing w:before="60"/>
        <w:ind w:left="1259" w:hanging="1259"/>
        <w:rPr>
          <w:noProof/>
        </w:rPr>
      </w:pPr>
      <w:hyperlink r:id="rId134" w:history="1">
        <w:r w:rsidR="006F0E42">
          <w:rPr>
            <w:rStyle w:val="Hyperlink"/>
            <w:noProof/>
          </w:rPr>
          <w:t>R2-1802193</w:t>
        </w:r>
      </w:hyperlink>
      <w:r w:rsidR="006F0E42" w:rsidRPr="00D075EB">
        <w:rPr>
          <w:noProof/>
        </w:rPr>
        <w:tab/>
        <w:t>Introduction of Lower UE power class for Rel-15 MTC</w:t>
      </w:r>
      <w:r w:rsidR="006F0E42" w:rsidRPr="00D075EB">
        <w:rPr>
          <w:noProof/>
        </w:rPr>
        <w:tab/>
        <w:t>Huawei, HiSilicon</w:t>
      </w:r>
      <w:r w:rsidR="006F0E42" w:rsidRPr="00D075EB">
        <w:rPr>
          <w:noProof/>
        </w:rPr>
        <w:tab/>
        <w:t>draftCR</w:t>
      </w:r>
      <w:r w:rsidR="006F0E42" w:rsidRPr="00D075EB">
        <w:rPr>
          <w:noProof/>
        </w:rPr>
        <w:tab/>
        <w:t>Rel-15</w:t>
      </w:r>
      <w:r w:rsidR="006F0E42" w:rsidRPr="00D075EB">
        <w:rPr>
          <w:noProof/>
        </w:rPr>
        <w:tab/>
        <w:t>36.304</w:t>
      </w:r>
      <w:r w:rsidR="006F0E42" w:rsidRPr="00D075EB">
        <w:rPr>
          <w:noProof/>
        </w:rPr>
        <w:tab/>
        <w:t>14.5.0</w:t>
      </w:r>
      <w:r w:rsidR="006F0E42" w:rsidRPr="00D075EB">
        <w:rPr>
          <w:noProof/>
        </w:rPr>
        <w:tab/>
        <w:t>B</w:t>
      </w:r>
      <w:r w:rsidR="006F0E42" w:rsidRPr="00D075EB">
        <w:rPr>
          <w:noProof/>
        </w:rPr>
        <w:tab/>
        <w:t>LTE_eMTC4-Core</w:t>
      </w:r>
      <w:r w:rsidR="006F0E42" w:rsidRPr="00D075EB">
        <w:rPr>
          <w:noProof/>
        </w:rPr>
        <w:tab/>
      </w:r>
      <w:hyperlink r:id="rId135" w:history="1">
        <w:r w:rsidR="006F0E42">
          <w:rPr>
            <w:rStyle w:val="Hyperlink"/>
            <w:noProof/>
          </w:rPr>
          <w:t>R2-1713124</w:t>
        </w:r>
      </w:hyperlink>
    </w:p>
    <w:p w:rsidR="006F0E42" w:rsidRPr="00D075EB" w:rsidRDefault="009D3009" w:rsidP="006F0E42">
      <w:pPr>
        <w:spacing w:before="60"/>
        <w:ind w:left="1259" w:hanging="1259"/>
        <w:rPr>
          <w:noProof/>
        </w:rPr>
      </w:pPr>
      <w:hyperlink r:id="rId136" w:history="1">
        <w:r w:rsidR="006F0E42">
          <w:rPr>
            <w:rStyle w:val="Hyperlink"/>
            <w:noProof/>
          </w:rPr>
          <w:t>R2-1802194</w:t>
        </w:r>
      </w:hyperlink>
      <w:r w:rsidR="006F0E42" w:rsidRPr="00D075EB">
        <w:rPr>
          <w:noProof/>
        </w:rPr>
        <w:tab/>
        <w:t>Introduction of Lower UE power class for Rel-15 MTC</w:t>
      </w:r>
      <w:r w:rsidR="006F0E42" w:rsidRPr="00D075EB">
        <w:rPr>
          <w:noProof/>
        </w:rPr>
        <w:tab/>
        <w:t>Huawei, HiSilicon</w:t>
      </w:r>
      <w:r w:rsidR="006F0E42" w:rsidRPr="00D075EB">
        <w:rPr>
          <w:noProof/>
        </w:rPr>
        <w:tab/>
        <w:t>draftCR</w:t>
      </w:r>
      <w:r w:rsidR="006F0E42" w:rsidRPr="00D075EB">
        <w:rPr>
          <w:noProof/>
        </w:rPr>
        <w:tab/>
        <w:t>Rel-15</w:t>
      </w:r>
      <w:r w:rsidR="006F0E42" w:rsidRPr="00D075EB">
        <w:rPr>
          <w:noProof/>
        </w:rPr>
        <w:tab/>
        <w:t>36.306</w:t>
      </w:r>
      <w:r w:rsidR="006F0E42" w:rsidRPr="00D075EB">
        <w:rPr>
          <w:noProof/>
        </w:rPr>
        <w:tab/>
        <w:t>14.5.0</w:t>
      </w:r>
      <w:r w:rsidR="006F0E42" w:rsidRPr="00D075EB">
        <w:rPr>
          <w:noProof/>
        </w:rPr>
        <w:tab/>
        <w:t>B</w:t>
      </w:r>
      <w:r w:rsidR="006F0E42" w:rsidRPr="00D075EB">
        <w:rPr>
          <w:noProof/>
        </w:rPr>
        <w:tab/>
        <w:t>LTE_eMTC4-Core</w:t>
      </w:r>
      <w:r w:rsidR="006F0E42" w:rsidRPr="00D075EB">
        <w:rPr>
          <w:noProof/>
        </w:rPr>
        <w:tab/>
      </w:r>
      <w:hyperlink r:id="rId137" w:history="1">
        <w:r w:rsidR="006F0E42">
          <w:rPr>
            <w:rStyle w:val="Hyperlink"/>
            <w:noProof/>
          </w:rPr>
          <w:t>R2-1713125</w:t>
        </w:r>
      </w:hyperlink>
    </w:p>
    <w:p w:rsidR="006F0E42" w:rsidRPr="00D075EB" w:rsidRDefault="009D3009" w:rsidP="006F0E42">
      <w:pPr>
        <w:spacing w:before="60"/>
        <w:ind w:left="1259" w:hanging="1259"/>
        <w:rPr>
          <w:noProof/>
        </w:rPr>
      </w:pPr>
      <w:hyperlink r:id="rId138" w:history="1">
        <w:r w:rsidR="006F0E42">
          <w:rPr>
            <w:rStyle w:val="Hyperlink"/>
            <w:noProof/>
          </w:rPr>
          <w:t>R2-1802195</w:t>
        </w:r>
      </w:hyperlink>
      <w:r w:rsidR="006F0E42" w:rsidRPr="00D075EB">
        <w:rPr>
          <w:noProof/>
        </w:rPr>
        <w:tab/>
        <w:t>On CRS muting for BL UEs</w:t>
      </w:r>
      <w:r w:rsidR="006F0E42" w:rsidRPr="00D075EB">
        <w:rPr>
          <w:noProof/>
        </w:rPr>
        <w:tab/>
        <w:t>Huawei, HiSilicon</w:t>
      </w:r>
      <w:r w:rsidR="006F0E42" w:rsidRPr="00D075EB">
        <w:rPr>
          <w:noProof/>
        </w:rPr>
        <w:tab/>
        <w:t>discussion</w:t>
      </w:r>
      <w:r w:rsidR="006F0E42" w:rsidRPr="00D075EB">
        <w:rPr>
          <w:noProof/>
        </w:rPr>
        <w:tab/>
        <w:t>Rel-15</w:t>
      </w:r>
      <w:r w:rsidR="006F0E42" w:rsidRPr="00D075EB">
        <w:rPr>
          <w:noProof/>
        </w:rPr>
        <w:tab/>
        <w:t>LTE_eMTC4-Core</w:t>
      </w:r>
      <w:r w:rsidR="006F0E42" w:rsidRPr="00D075EB">
        <w:rPr>
          <w:noProof/>
        </w:rPr>
        <w:tab/>
      </w:r>
      <w:hyperlink r:id="rId139" w:history="1">
        <w:r w:rsidR="006F0E42">
          <w:rPr>
            <w:rStyle w:val="Hyperlink"/>
            <w:noProof/>
          </w:rPr>
          <w:t>R2-1713127</w:t>
        </w:r>
      </w:hyperlink>
    </w:p>
    <w:p w:rsidR="006F0E42" w:rsidRPr="00D075EB" w:rsidRDefault="009D3009" w:rsidP="006F0E42">
      <w:pPr>
        <w:spacing w:before="60"/>
        <w:ind w:left="1259" w:hanging="1259"/>
        <w:rPr>
          <w:noProof/>
        </w:rPr>
      </w:pPr>
      <w:hyperlink r:id="rId140" w:history="1">
        <w:r w:rsidR="006F0E42">
          <w:rPr>
            <w:rStyle w:val="Hyperlink"/>
            <w:noProof/>
          </w:rPr>
          <w:t>R2-1802580</w:t>
        </w:r>
      </w:hyperlink>
      <w:r w:rsidR="006F0E42" w:rsidRPr="00D075EB">
        <w:rPr>
          <w:noProof/>
        </w:rPr>
        <w:tab/>
        <w:t>Dense PRS configurations</w:t>
      </w:r>
      <w:r w:rsidR="006F0E42" w:rsidRPr="00D075EB">
        <w:rPr>
          <w:noProof/>
        </w:rPr>
        <w:tab/>
        <w:t>Ericsson</w:t>
      </w:r>
      <w:r w:rsidR="006F0E42" w:rsidRPr="00D075EB">
        <w:rPr>
          <w:noProof/>
        </w:rPr>
        <w:tab/>
        <w:t>discussion</w:t>
      </w:r>
      <w:r w:rsidR="006F0E42" w:rsidRPr="00D075EB">
        <w:rPr>
          <w:noProof/>
        </w:rPr>
        <w:tab/>
        <w:t>Rel-15</w:t>
      </w:r>
      <w:r w:rsidR="006F0E42" w:rsidRPr="00D075EB">
        <w:rPr>
          <w:noProof/>
        </w:rPr>
        <w:tab/>
        <w:t>LTE_eMTC4-Core</w:t>
      </w:r>
    </w:p>
    <w:p w:rsidR="006F0E42" w:rsidRPr="00D075EB" w:rsidRDefault="009D3009" w:rsidP="006F0E42">
      <w:pPr>
        <w:spacing w:before="60"/>
        <w:ind w:left="1259" w:hanging="1259"/>
        <w:rPr>
          <w:noProof/>
        </w:rPr>
      </w:pPr>
      <w:hyperlink r:id="rId141" w:history="1">
        <w:r w:rsidR="006F0E42">
          <w:rPr>
            <w:rStyle w:val="Hyperlink"/>
            <w:noProof/>
          </w:rPr>
          <w:t>R2-1803066</w:t>
        </w:r>
      </w:hyperlink>
      <w:r w:rsidR="006F0E42" w:rsidRPr="00D075EB">
        <w:rPr>
          <w:noProof/>
        </w:rPr>
        <w:tab/>
        <w:t>Lower power class UE for LTE-MTC</w:t>
      </w:r>
      <w:r w:rsidR="006F0E42" w:rsidRPr="00D075EB">
        <w:rPr>
          <w:noProof/>
        </w:rPr>
        <w:tab/>
        <w:t>Ericsson</w:t>
      </w:r>
      <w:r w:rsidR="006F0E42" w:rsidRPr="00D075EB">
        <w:rPr>
          <w:noProof/>
        </w:rPr>
        <w:tab/>
        <w:t>discussion</w:t>
      </w:r>
      <w:r w:rsidR="006F0E42" w:rsidRPr="00D075EB">
        <w:rPr>
          <w:noProof/>
        </w:rPr>
        <w:tab/>
        <w:t>LTE_eMTC4-Core</w:t>
      </w:r>
    </w:p>
    <w:p w:rsidR="006F0E42" w:rsidRPr="00D075EB" w:rsidRDefault="009D3009" w:rsidP="006F0E42">
      <w:pPr>
        <w:spacing w:before="60"/>
        <w:ind w:left="1259" w:hanging="1259"/>
        <w:rPr>
          <w:noProof/>
        </w:rPr>
      </w:pPr>
      <w:hyperlink r:id="rId142" w:history="1">
        <w:r w:rsidR="006F0E42">
          <w:rPr>
            <w:rStyle w:val="Hyperlink"/>
            <w:noProof/>
          </w:rPr>
          <w:t>R2-1803067</w:t>
        </w:r>
      </w:hyperlink>
      <w:r w:rsidR="006F0E42" w:rsidRPr="00D075EB">
        <w:rPr>
          <w:noProof/>
        </w:rPr>
        <w:tab/>
        <w:t>Introducing 14 dBm UE power class for BL UEs</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36.304</w:t>
      </w:r>
      <w:r w:rsidR="006F0E42" w:rsidRPr="00D075EB">
        <w:rPr>
          <w:noProof/>
        </w:rPr>
        <w:tab/>
        <w:t>14.5.0</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43" w:history="1">
        <w:r w:rsidR="006F0E42">
          <w:rPr>
            <w:rStyle w:val="Hyperlink"/>
            <w:noProof/>
          </w:rPr>
          <w:t>R2-1803068</w:t>
        </w:r>
      </w:hyperlink>
      <w:r w:rsidR="006F0E42" w:rsidRPr="00D075EB">
        <w:rPr>
          <w:noProof/>
        </w:rPr>
        <w:tab/>
        <w:t>Introducing 14 dBm UE power class for BL UEs</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36.306</w:t>
      </w:r>
      <w:r w:rsidR="006F0E42" w:rsidRPr="00D075EB">
        <w:rPr>
          <w:noProof/>
        </w:rPr>
        <w:tab/>
        <w:t>14.5.0</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44" w:history="1">
        <w:r w:rsidR="006F0E42">
          <w:rPr>
            <w:rStyle w:val="Hyperlink"/>
            <w:noProof/>
          </w:rPr>
          <w:t>R2-1803069</w:t>
        </w:r>
      </w:hyperlink>
      <w:r w:rsidR="006F0E42" w:rsidRPr="00D075EB">
        <w:rPr>
          <w:noProof/>
        </w:rPr>
        <w:tab/>
        <w:t>Introducing 14 dBm UE power class for BL UEs</w:t>
      </w:r>
      <w:r w:rsidR="006F0E42" w:rsidRPr="00D075EB">
        <w:rPr>
          <w:noProof/>
        </w:rPr>
        <w:tab/>
        <w:t>Ericsson</w:t>
      </w:r>
      <w:r w:rsidR="006F0E42" w:rsidRPr="00D075EB">
        <w:rPr>
          <w:noProof/>
        </w:rPr>
        <w:tab/>
        <w:t>draftCR</w:t>
      </w:r>
      <w:r w:rsidR="006F0E42" w:rsidRPr="00D075EB">
        <w:rPr>
          <w:noProof/>
        </w:rPr>
        <w:tab/>
        <w:t>Rel-15</w:t>
      </w:r>
      <w:r w:rsidR="006F0E42" w:rsidRPr="00D075EB">
        <w:rPr>
          <w:noProof/>
        </w:rPr>
        <w:tab/>
        <w:t>36.331</w:t>
      </w:r>
      <w:r w:rsidR="006F0E42" w:rsidRPr="00D075EB">
        <w:rPr>
          <w:noProof/>
        </w:rPr>
        <w:tab/>
        <w:t>15.0.1</w:t>
      </w:r>
      <w:r w:rsidR="006F0E42" w:rsidRPr="00D075EB">
        <w:rPr>
          <w:noProof/>
        </w:rPr>
        <w:tab/>
        <w:t>B</w:t>
      </w:r>
      <w:r w:rsidR="006F0E42" w:rsidRPr="00D075EB">
        <w:rPr>
          <w:noProof/>
        </w:rPr>
        <w:tab/>
        <w:t>LTE_eMTC4-Core</w:t>
      </w:r>
    </w:p>
    <w:p w:rsidR="006F0E42" w:rsidRPr="00D075EB" w:rsidRDefault="009D3009" w:rsidP="006F0E42">
      <w:pPr>
        <w:spacing w:before="60"/>
        <w:ind w:left="1259" w:hanging="1259"/>
        <w:rPr>
          <w:noProof/>
        </w:rPr>
      </w:pPr>
      <w:hyperlink r:id="rId145" w:history="1">
        <w:r w:rsidR="006F0E42">
          <w:rPr>
            <w:rStyle w:val="Hyperlink"/>
            <w:noProof/>
          </w:rPr>
          <w:t>R2-1803086</w:t>
        </w:r>
      </w:hyperlink>
      <w:r w:rsidR="006F0E42" w:rsidRPr="00D075EB">
        <w:rPr>
          <w:noProof/>
        </w:rPr>
        <w:tab/>
        <w:t>CRS muting</w:t>
      </w:r>
      <w:r w:rsidR="006F0E42" w:rsidRPr="00D075EB">
        <w:rPr>
          <w:noProof/>
        </w:rPr>
        <w:tab/>
        <w:t>Ericsson</w:t>
      </w:r>
      <w:r w:rsidR="006F0E42" w:rsidRPr="00D075EB">
        <w:rPr>
          <w:noProof/>
        </w:rPr>
        <w:tab/>
        <w:t>discussion</w:t>
      </w:r>
      <w:r w:rsidR="006F0E42" w:rsidRPr="00D075EB">
        <w:rPr>
          <w:noProof/>
        </w:rPr>
        <w:tab/>
        <w:t>LTE_eMTC4-Core</w:t>
      </w:r>
      <w:r w:rsidR="006F0E42" w:rsidRPr="00D075EB">
        <w:rPr>
          <w:noProof/>
        </w:rPr>
        <w:tab/>
      </w:r>
      <w:hyperlink r:id="rId146" w:history="1">
        <w:r w:rsidR="006F0E42">
          <w:rPr>
            <w:rStyle w:val="Hyperlink"/>
            <w:noProof/>
          </w:rPr>
          <w:t>R2-1713063</w:t>
        </w:r>
      </w:hyperlink>
    </w:p>
    <w:bookmarkEnd w:id="0"/>
    <w:p w:rsidR="00905017" w:rsidRDefault="00905017" w:rsidP="00905017">
      <w:pPr>
        <w:spacing w:before="60"/>
        <w:ind w:left="1259" w:hanging="1259"/>
        <w:rPr>
          <w:noProof/>
          <w:color w:val="0000FF"/>
        </w:rPr>
      </w:pPr>
    </w:p>
    <w:p w:rsidR="00D054D4" w:rsidRDefault="00D054D4" w:rsidP="00905017">
      <w:pPr>
        <w:spacing w:before="60"/>
        <w:ind w:left="1259" w:hanging="1259"/>
        <w:rPr>
          <w:noProof/>
          <w:color w:val="0000FF"/>
        </w:rPr>
      </w:pPr>
    </w:p>
    <w:p w:rsidR="00905017" w:rsidRDefault="00905017" w:rsidP="00905017">
      <w:pPr>
        <w:pStyle w:val="EmailDiscussion"/>
        <w:rPr>
          <w:noProof/>
        </w:rPr>
      </w:pPr>
      <w:r>
        <w:rPr>
          <w:noProof/>
        </w:rPr>
        <w:t>Email discussion on lower power class UE [ZTE]</w:t>
      </w:r>
    </w:p>
    <w:p w:rsidR="00905017" w:rsidRDefault="00905017" w:rsidP="00905017">
      <w:pPr>
        <w:pStyle w:val="EmailDiscussion2"/>
        <w:ind w:left="1619" w:firstLine="0"/>
      </w:pPr>
      <w:r>
        <w:t xml:space="preserve">- Intention: </w:t>
      </w:r>
      <w:r>
        <w:rPr>
          <w:noProof/>
        </w:rPr>
        <w:t>to progress and provide text proposals to be included in the running CRs for eMTC to capture the Rel-15 agreements.</w:t>
      </w:r>
    </w:p>
    <w:p w:rsidR="00905017" w:rsidRDefault="00905017" w:rsidP="00905017">
      <w:pPr>
        <w:pStyle w:val="EmailDiscussion2"/>
        <w:ind w:left="1619" w:firstLine="0"/>
      </w:pPr>
      <w:r>
        <w:t>- The email discussion is until the next meeting.</w:t>
      </w:r>
    </w:p>
    <w:p w:rsidR="00905017" w:rsidRDefault="00905017" w:rsidP="00905017">
      <w:pPr>
        <w:pStyle w:val="EmailDiscussion2"/>
        <w:ind w:left="1619" w:firstLine="0"/>
      </w:pPr>
    </w:p>
    <w:p w:rsidR="00273440" w:rsidRDefault="00273440" w:rsidP="00273440">
      <w:pPr>
        <w:pStyle w:val="Heading2"/>
      </w:pPr>
      <w:r>
        <w:t>Summary</w:t>
      </w:r>
    </w:p>
    <w:p w:rsidR="00273440" w:rsidRPr="00790989" w:rsidRDefault="00273440" w:rsidP="00273440">
      <w:pPr>
        <w:pStyle w:val="Heading3"/>
        <w:rPr>
          <w:u w:val="single"/>
        </w:rPr>
      </w:pPr>
      <w:r w:rsidRPr="0029451F">
        <w:rPr>
          <w:sz w:val="24"/>
          <w:u w:val="single"/>
        </w:rPr>
        <w:t>List of comebacks</w:t>
      </w:r>
    </w:p>
    <w:p w:rsidR="00273440" w:rsidRDefault="00273440" w:rsidP="00273440"/>
    <w:p w:rsidR="00273440" w:rsidRPr="00790989" w:rsidRDefault="00273440" w:rsidP="00273440">
      <w:r>
        <w:t>None</w:t>
      </w:r>
    </w:p>
    <w:p w:rsidR="00273440" w:rsidRPr="00790989" w:rsidRDefault="00273440" w:rsidP="00273440">
      <w:pPr>
        <w:pStyle w:val="Heading3"/>
        <w:rPr>
          <w:u w:val="single"/>
        </w:rPr>
      </w:pPr>
      <w:r w:rsidRPr="0029451F">
        <w:rPr>
          <w:sz w:val="24"/>
          <w:u w:val="single"/>
        </w:rPr>
        <w:t>List of email discussions</w:t>
      </w:r>
    </w:p>
    <w:p w:rsidR="00273440" w:rsidRDefault="00273440" w:rsidP="00273440">
      <w:pPr>
        <w:pStyle w:val="Doc-text2"/>
        <w:tabs>
          <w:tab w:val="clear" w:pos="1622"/>
          <w:tab w:val="left" w:pos="1276"/>
        </w:tabs>
        <w:ind w:left="17" w:hanging="17"/>
      </w:pPr>
    </w:p>
    <w:p w:rsidR="00273440" w:rsidRDefault="00273440" w:rsidP="00273440">
      <w:pPr>
        <w:pStyle w:val="EmailDiscussion"/>
        <w:tabs>
          <w:tab w:val="clear" w:pos="1619"/>
          <w:tab w:val="num" w:pos="360"/>
        </w:tabs>
        <w:ind w:left="360"/>
        <w:rPr>
          <w:noProof/>
        </w:rPr>
      </w:pPr>
      <w:r>
        <w:rPr>
          <w:noProof/>
        </w:rPr>
        <w:t>Email discussion on the remaining issues for EDT in the CP and UP solutions [Huawei]</w:t>
      </w:r>
    </w:p>
    <w:p w:rsidR="00273440" w:rsidRDefault="00273440" w:rsidP="00273440">
      <w:pPr>
        <w:pStyle w:val="EmailDiscussion2"/>
        <w:ind w:left="360" w:firstLine="0"/>
      </w:pPr>
      <w:r>
        <w:t xml:space="preserve">- Intention: </w:t>
      </w:r>
      <w:r>
        <w:rPr>
          <w:noProof/>
        </w:rPr>
        <w:t>to progress the discussion on the remaining issues for EDT in the CP and UP solutions.</w:t>
      </w:r>
    </w:p>
    <w:p w:rsidR="00273440" w:rsidRDefault="00273440" w:rsidP="00273440">
      <w:pPr>
        <w:pStyle w:val="EmailDiscussion2"/>
        <w:ind w:left="360" w:firstLine="0"/>
      </w:pPr>
      <w:r>
        <w:lastRenderedPageBreak/>
        <w:t>- The email discussion is until the next meeting.</w:t>
      </w:r>
    </w:p>
    <w:p w:rsidR="00273440" w:rsidRDefault="00273440" w:rsidP="00273440">
      <w:pPr>
        <w:spacing w:before="60"/>
        <w:ind w:hanging="1259"/>
        <w:rPr>
          <w:noProof/>
          <w:color w:val="0000FF"/>
        </w:rPr>
      </w:pPr>
    </w:p>
    <w:p w:rsidR="00273440" w:rsidRDefault="00273440" w:rsidP="00273440">
      <w:pPr>
        <w:pStyle w:val="EmailDiscussion"/>
        <w:tabs>
          <w:tab w:val="clear" w:pos="1619"/>
          <w:tab w:val="num" w:pos="360"/>
        </w:tabs>
        <w:ind w:left="360"/>
        <w:rPr>
          <w:noProof/>
        </w:rPr>
      </w:pPr>
      <w:r>
        <w:rPr>
          <w:noProof/>
        </w:rPr>
        <w:t>Email discussion on the security issues for EDT [Intel]</w:t>
      </w:r>
    </w:p>
    <w:p w:rsidR="00273440" w:rsidRDefault="00273440" w:rsidP="00273440">
      <w:pPr>
        <w:pStyle w:val="EmailDiscussion2"/>
        <w:ind w:left="360" w:firstLine="0"/>
      </w:pPr>
      <w:r>
        <w:t xml:space="preserve">- Intention: </w:t>
      </w:r>
      <w:r>
        <w:rPr>
          <w:noProof/>
        </w:rPr>
        <w:t>to progress the discussion on the security issues for EDT.</w:t>
      </w:r>
    </w:p>
    <w:p w:rsidR="00273440" w:rsidRDefault="00273440" w:rsidP="00273440">
      <w:pPr>
        <w:pStyle w:val="EmailDiscussion2"/>
        <w:ind w:left="360" w:firstLine="0"/>
      </w:pPr>
      <w:r>
        <w:t>- The email discussion is until the next meeting.</w:t>
      </w:r>
    </w:p>
    <w:p w:rsidR="00273440" w:rsidRDefault="00273440" w:rsidP="00273440">
      <w:pPr>
        <w:pStyle w:val="EmailDiscussion2"/>
        <w:ind w:left="360" w:firstLine="0"/>
      </w:pPr>
    </w:p>
    <w:p w:rsidR="00273440" w:rsidRDefault="00273440" w:rsidP="00273440">
      <w:pPr>
        <w:pStyle w:val="EmailDiscussion"/>
        <w:tabs>
          <w:tab w:val="clear" w:pos="1619"/>
          <w:tab w:val="num" w:pos="360"/>
        </w:tabs>
        <w:ind w:left="360"/>
        <w:rPr>
          <w:noProof/>
        </w:rPr>
      </w:pPr>
      <w:r>
        <w:rPr>
          <w:noProof/>
        </w:rPr>
        <w:t>Email discussion on running 36.331 CR for eMTC and NB-IoT for EDT to capture the Rel-15 EDT agreements [Qualcomm]</w:t>
      </w:r>
    </w:p>
    <w:p w:rsidR="00273440" w:rsidRDefault="00273440" w:rsidP="00273440">
      <w:pPr>
        <w:pStyle w:val="EmailDiscussion2"/>
        <w:ind w:left="360" w:firstLine="0"/>
      </w:pPr>
      <w:r>
        <w:t xml:space="preserve">- Intention: </w:t>
      </w:r>
      <w:r>
        <w:rPr>
          <w:noProof/>
        </w:rPr>
        <w:t>to progress the running 36.331 CR for eMTC and NB-IoT for EDT to capture the Rel-15 agreements.</w:t>
      </w:r>
    </w:p>
    <w:p w:rsidR="00273440" w:rsidRDefault="00273440" w:rsidP="00273440">
      <w:pPr>
        <w:pStyle w:val="EmailDiscussion2"/>
        <w:ind w:left="360" w:firstLine="0"/>
      </w:pPr>
      <w:r>
        <w:t>- The email discussion is until the next meeting.</w:t>
      </w:r>
    </w:p>
    <w:p w:rsidR="00273440" w:rsidRDefault="00273440" w:rsidP="00273440"/>
    <w:p w:rsidR="00273440" w:rsidRDefault="00273440" w:rsidP="00273440">
      <w:pPr>
        <w:pStyle w:val="EmailDiscussion"/>
        <w:tabs>
          <w:tab w:val="clear" w:pos="1619"/>
          <w:tab w:val="num" w:pos="360"/>
        </w:tabs>
        <w:ind w:left="360"/>
        <w:rPr>
          <w:noProof/>
        </w:rPr>
      </w:pPr>
      <w:r>
        <w:rPr>
          <w:noProof/>
        </w:rPr>
        <w:t>Email discussion on running 36.331 CR for eMTC excluding EDT to capture the Rel-15 agreements [Qualcomm]</w:t>
      </w:r>
    </w:p>
    <w:p w:rsidR="00273440" w:rsidRDefault="00273440" w:rsidP="00273440">
      <w:pPr>
        <w:pStyle w:val="EmailDiscussion2"/>
        <w:ind w:left="360" w:firstLine="0"/>
      </w:pPr>
      <w:r>
        <w:t xml:space="preserve">- Intention: </w:t>
      </w:r>
      <w:r>
        <w:rPr>
          <w:noProof/>
        </w:rPr>
        <w:t>to progress the running 36.331 CR for eMTC excluding EDT to capture the Rel-15 agreements.</w:t>
      </w:r>
    </w:p>
    <w:p w:rsidR="00273440" w:rsidRDefault="00273440" w:rsidP="00273440">
      <w:pPr>
        <w:pStyle w:val="EmailDiscussion2"/>
        <w:ind w:left="360" w:firstLine="0"/>
      </w:pPr>
      <w:r>
        <w:t>- The email discussion is until the next meeting.</w:t>
      </w:r>
    </w:p>
    <w:p w:rsidR="00273440" w:rsidRDefault="00273440" w:rsidP="00273440">
      <w:pPr>
        <w:pStyle w:val="EmailDiscussion2"/>
        <w:ind w:left="360" w:firstLine="0"/>
      </w:pPr>
    </w:p>
    <w:p w:rsidR="00273440" w:rsidRDefault="00273440" w:rsidP="00273440">
      <w:pPr>
        <w:pStyle w:val="EmailDiscussion"/>
        <w:tabs>
          <w:tab w:val="clear" w:pos="1619"/>
          <w:tab w:val="num" w:pos="360"/>
        </w:tabs>
        <w:ind w:left="360"/>
        <w:rPr>
          <w:noProof/>
        </w:rPr>
      </w:pPr>
      <w:r>
        <w:rPr>
          <w:noProof/>
        </w:rPr>
        <w:t>Email discussion on running 36.321 CR for eMTC and NB-IoT for EDT to capture the Rel-15 EDT agreements [Intel]</w:t>
      </w:r>
    </w:p>
    <w:p w:rsidR="00273440" w:rsidRDefault="00273440" w:rsidP="00273440">
      <w:pPr>
        <w:pStyle w:val="EmailDiscussion2"/>
        <w:ind w:left="360" w:firstLine="0"/>
      </w:pPr>
      <w:r>
        <w:t xml:space="preserve">- Intention: </w:t>
      </w:r>
      <w:r>
        <w:rPr>
          <w:noProof/>
        </w:rPr>
        <w:t>to progress the running 36.321 CR for eMTC and NB-IoT for EDT to capture the Rel-15 agreements.</w:t>
      </w:r>
    </w:p>
    <w:p w:rsidR="00273440" w:rsidRDefault="00273440" w:rsidP="00273440">
      <w:pPr>
        <w:pStyle w:val="EmailDiscussion2"/>
        <w:ind w:left="360" w:firstLine="0"/>
      </w:pPr>
      <w:r>
        <w:t>- The email discussion is until the next meeting.</w:t>
      </w:r>
    </w:p>
    <w:p w:rsidR="00273440" w:rsidRDefault="00273440" w:rsidP="00273440">
      <w:pPr>
        <w:spacing w:before="60"/>
        <w:ind w:hanging="1259"/>
        <w:rPr>
          <w:noProof/>
        </w:rPr>
      </w:pPr>
    </w:p>
    <w:p w:rsidR="00273440" w:rsidRDefault="00273440" w:rsidP="00273440">
      <w:pPr>
        <w:pStyle w:val="EmailDiscussion"/>
        <w:tabs>
          <w:tab w:val="clear" w:pos="1619"/>
          <w:tab w:val="num" w:pos="360"/>
        </w:tabs>
        <w:ind w:left="360"/>
        <w:rPr>
          <w:noProof/>
        </w:rPr>
      </w:pPr>
      <w:r>
        <w:rPr>
          <w:noProof/>
        </w:rPr>
        <w:t>Email discussion on running 36.321 CR for eMTC excluding EDT to capture the Rel-15 agreements [Intel]</w:t>
      </w:r>
    </w:p>
    <w:p w:rsidR="00273440" w:rsidRDefault="00273440" w:rsidP="00273440">
      <w:pPr>
        <w:pStyle w:val="EmailDiscussion2"/>
        <w:ind w:left="360" w:firstLine="0"/>
      </w:pPr>
      <w:r>
        <w:t xml:space="preserve">- Intention: </w:t>
      </w:r>
      <w:r>
        <w:rPr>
          <w:noProof/>
        </w:rPr>
        <w:t>to progress the running 36.321 CR for eMTC excluding EDT to capture the Rel-15 agreements.</w:t>
      </w:r>
    </w:p>
    <w:p w:rsidR="00273440" w:rsidRDefault="00273440" w:rsidP="00273440">
      <w:pPr>
        <w:pStyle w:val="EmailDiscussion2"/>
        <w:ind w:left="360" w:firstLine="0"/>
      </w:pPr>
      <w:r>
        <w:t>- The email discussion is until the next meeting.</w:t>
      </w:r>
    </w:p>
    <w:p w:rsidR="00273440" w:rsidRDefault="00273440" w:rsidP="00273440">
      <w:pPr>
        <w:spacing w:before="60"/>
        <w:ind w:left="1798" w:hanging="1259"/>
        <w:rPr>
          <w:noProof/>
          <w:color w:val="0000FF"/>
        </w:rPr>
      </w:pPr>
    </w:p>
    <w:p w:rsidR="00273440" w:rsidRDefault="00273440" w:rsidP="00273440">
      <w:pPr>
        <w:spacing w:before="60"/>
        <w:ind w:left="1798" w:hanging="1259"/>
        <w:rPr>
          <w:noProof/>
          <w:color w:val="0000FF"/>
        </w:rPr>
      </w:pPr>
    </w:p>
    <w:p w:rsidR="00273440" w:rsidRDefault="00273440" w:rsidP="00273440">
      <w:pPr>
        <w:pStyle w:val="EmailDiscussion"/>
        <w:tabs>
          <w:tab w:val="clear" w:pos="1619"/>
          <w:tab w:val="num" w:pos="360"/>
        </w:tabs>
        <w:ind w:left="360"/>
        <w:rPr>
          <w:noProof/>
        </w:rPr>
      </w:pPr>
      <w:r>
        <w:rPr>
          <w:noProof/>
        </w:rPr>
        <w:t>Email discussion on i</w:t>
      </w:r>
      <w:r w:rsidRPr="00953409">
        <w:rPr>
          <w:noProof/>
        </w:rPr>
        <w:t>ncreased PDSCH spectral efficiency</w:t>
      </w:r>
      <w:r>
        <w:rPr>
          <w:noProof/>
        </w:rPr>
        <w:t xml:space="preserve"> [Huawei]</w:t>
      </w:r>
    </w:p>
    <w:p w:rsidR="00273440" w:rsidRDefault="00273440" w:rsidP="00273440">
      <w:pPr>
        <w:pStyle w:val="EmailDiscussion2"/>
        <w:ind w:left="360" w:firstLine="0"/>
      </w:pPr>
      <w:r>
        <w:t xml:space="preserve">- Intention: </w:t>
      </w:r>
      <w:r>
        <w:rPr>
          <w:noProof/>
        </w:rPr>
        <w:t>to progress and provide text proposals to be included in the running CRs for eMTC to capture the Rel-15 agreements.</w:t>
      </w:r>
    </w:p>
    <w:p w:rsidR="00273440" w:rsidRDefault="00273440" w:rsidP="00273440">
      <w:pPr>
        <w:pStyle w:val="EmailDiscussion2"/>
        <w:ind w:left="360" w:firstLine="0"/>
      </w:pPr>
      <w:r>
        <w:t>- The email discussion is until the next meeting.</w:t>
      </w:r>
    </w:p>
    <w:p w:rsidR="00273440" w:rsidRDefault="00273440" w:rsidP="00273440">
      <w:pPr>
        <w:pStyle w:val="EmailDiscussion2"/>
        <w:ind w:left="360" w:firstLine="0"/>
      </w:pPr>
    </w:p>
    <w:p w:rsidR="00273440" w:rsidRDefault="00273440" w:rsidP="00273440">
      <w:pPr>
        <w:spacing w:before="60"/>
        <w:ind w:left="1798" w:hanging="1259"/>
        <w:rPr>
          <w:noProof/>
          <w:color w:val="0000FF"/>
        </w:rPr>
      </w:pPr>
    </w:p>
    <w:p w:rsidR="00273440" w:rsidRDefault="00273440" w:rsidP="00273440">
      <w:pPr>
        <w:pStyle w:val="EmailDiscussion"/>
        <w:tabs>
          <w:tab w:val="clear" w:pos="1619"/>
          <w:tab w:val="num" w:pos="360"/>
        </w:tabs>
        <w:ind w:left="360"/>
        <w:rPr>
          <w:noProof/>
        </w:rPr>
      </w:pPr>
      <w:r>
        <w:rPr>
          <w:noProof/>
        </w:rPr>
        <w:t xml:space="preserve">Email discussion on </w:t>
      </w:r>
      <w:r>
        <w:t>i</w:t>
      </w:r>
      <w:r w:rsidRPr="007911C2">
        <w:t>ncreased PUSCH spectral efficiency</w:t>
      </w:r>
      <w:r>
        <w:rPr>
          <w:noProof/>
        </w:rPr>
        <w:t xml:space="preserve"> [Ericsson]</w:t>
      </w:r>
    </w:p>
    <w:p w:rsidR="00273440" w:rsidRDefault="00273440" w:rsidP="00273440">
      <w:pPr>
        <w:pStyle w:val="EmailDiscussion2"/>
        <w:ind w:left="360" w:firstLine="0"/>
      </w:pPr>
      <w:r>
        <w:t xml:space="preserve">- Intention: </w:t>
      </w:r>
      <w:r>
        <w:rPr>
          <w:noProof/>
        </w:rPr>
        <w:t>to progress and provide text proposals to be included in the running CRs for eMTC to capture the Rel-15 agreements.</w:t>
      </w:r>
    </w:p>
    <w:p w:rsidR="00273440" w:rsidRDefault="00273440" w:rsidP="00273440">
      <w:pPr>
        <w:pStyle w:val="EmailDiscussion2"/>
        <w:ind w:left="360" w:firstLine="0"/>
      </w:pPr>
      <w:r>
        <w:t>- The email discussion is until the next meeting.</w:t>
      </w:r>
    </w:p>
    <w:p w:rsidR="00273440" w:rsidRDefault="00273440" w:rsidP="00273440">
      <w:pPr>
        <w:pStyle w:val="EmailDiscussion2"/>
        <w:ind w:left="360" w:firstLine="0"/>
      </w:pPr>
    </w:p>
    <w:p w:rsidR="00273440" w:rsidRDefault="00273440" w:rsidP="00273440">
      <w:pPr>
        <w:spacing w:before="60"/>
        <w:ind w:left="1798" w:hanging="1259"/>
        <w:rPr>
          <w:noProof/>
          <w:color w:val="0000FF"/>
        </w:rPr>
      </w:pPr>
    </w:p>
    <w:p w:rsidR="00273440" w:rsidRDefault="00273440" w:rsidP="00273440">
      <w:pPr>
        <w:pStyle w:val="EmailDiscussion"/>
        <w:tabs>
          <w:tab w:val="clear" w:pos="1619"/>
          <w:tab w:val="num" w:pos="360"/>
        </w:tabs>
        <w:ind w:left="360"/>
        <w:rPr>
          <w:noProof/>
        </w:rPr>
      </w:pPr>
      <w:r>
        <w:rPr>
          <w:noProof/>
        </w:rPr>
        <w:t>Email discussion on lower power class UE [ZTE]</w:t>
      </w:r>
    </w:p>
    <w:p w:rsidR="00273440" w:rsidRDefault="00273440" w:rsidP="00273440">
      <w:pPr>
        <w:pStyle w:val="EmailDiscussion2"/>
        <w:ind w:left="360" w:firstLine="0"/>
      </w:pPr>
      <w:r>
        <w:t xml:space="preserve">- Intention: </w:t>
      </w:r>
      <w:r>
        <w:rPr>
          <w:noProof/>
        </w:rPr>
        <w:t>to progress and provide text proposals to be included in the running CRs for eMTC to capture the Rel-15 agreements.</w:t>
      </w:r>
    </w:p>
    <w:p w:rsidR="00273440" w:rsidRDefault="00273440" w:rsidP="00273440">
      <w:pPr>
        <w:pStyle w:val="EmailDiscussion2"/>
        <w:ind w:left="360" w:firstLine="0"/>
      </w:pPr>
      <w:r>
        <w:t>- The email discussion is until the next meeting.</w:t>
      </w:r>
    </w:p>
    <w:p w:rsidR="00273440" w:rsidRDefault="00273440" w:rsidP="00273440">
      <w:pPr>
        <w:pStyle w:val="EmailDiscussion2"/>
        <w:ind w:left="360" w:firstLine="0"/>
      </w:pPr>
    </w:p>
    <w:p w:rsidR="00273440" w:rsidRPr="00953409" w:rsidRDefault="00273440" w:rsidP="00273440">
      <w:pPr>
        <w:pStyle w:val="Doc-text2"/>
        <w:ind w:left="539" w:firstLine="0"/>
      </w:pPr>
    </w:p>
    <w:p w:rsidR="00273440" w:rsidRDefault="00273440" w:rsidP="00273440">
      <w:pPr>
        <w:pStyle w:val="Doc-text2"/>
        <w:tabs>
          <w:tab w:val="clear" w:pos="1622"/>
          <w:tab w:val="left" w:pos="1276"/>
        </w:tabs>
        <w:ind w:left="17" w:hanging="17"/>
      </w:pPr>
    </w:p>
    <w:p w:rsidR="00273440" w:rsidRDefault="00273440" w:rsidP="00273440">
      <w:pPr>
        <w:rPr>
          <w:sz w:val="26"/>
          <w:szCs w:val="26"/>
          <w:u w:val="single"/>
        </w:rPr>
      </w:pPr>
      <w:r w:rsidRPr="0029451F">
        <w:rPr>
          <w:sz w:val="24"/>
          <w:szCs w:val="26"/>
          <w:u w:val="single"/>
        </w:rPr>
        <w:t>LS out</w:t>
      </w:r>
    </w:p>
    <w:p w:rsidR="00273440" w:rsidRDefault="00273440" w:rsidP="00273440">
      <w:pPr>
        <w:rPr>
          <w:sz w:val="26"/>
          <w:szCs w:val="26"/>
          <w:u w:val="single"/>
        </w:rPr>
      </w:pPr>
    </w:p>
    <w:p w:rsidR="00273440" w:rsidRDefault="00405D88" w:rsidP="00273440">
      <w:hyperlink r:id="rId147" w:history="1">
        <w:r w:rsidRPr="00C15890">
          <w:rPr>
            <w:rStyle w:val="Hyperlink"/>
            <w:rFonts w:eastAsia="Times New Roman"/>
            <w:noProof/>
            <w:szCs w:val="20"/>
          </w:rPr>
          <w:t>R2-18038</w:t>
        </w:r>
        <w:r>
          <w:rPr>
            <w:rStyle w:val="Hyperlink"/>
            <w:rFonts w:eastAsia="Times New Roman"/>
            <w:noProof/>
            <w:szCs w:val="20"/>
          </w:rPr>
          <w:t>85</w:t>
        </w:r>
      </w:hyperlink>
      <w:r w:rsidR="003069B9">
        <w:rPr>
          <w:noProof/>
        </w:rPr>
        <w:tab/>
      </w:r>
      <w:r w:rsidRPr="00E500A0">
        <w:rPr>
          <w:noProof/>
        </w:rPr>
        <w:t>Reply LS on EDT procedures and AS NAS interaction</w:t>
      </w:r>
      <w:r>
        <w:rPr>
          <w:noProof/>
        </w:rPr>
        <w:tab/>
        <w:t>MediaTek</w:t>
      </w:r>
      <w:r>
        <w:rPr>
          <w:noProof/>
        </w:rPr>
        <w:tab/>
        <w:t>To:CT1, CC: RAN3, SA2</w:t>
      </w:r>
    </w:p>
    <w:p w:rsidR="00273440" w:rsidRPr="00D075EB" w:rsidRDefault="003069B9" w:rsidP="006F0E42">
      <w:pPr>
        <w:widowControl w:val="0"/>
        <w:tabs>
          <w:tab w:val="left" w:pos="720"/>
        </w:tabs>
        <w:spacing w:before="240" w:after="60"/>
        <w:outlineLvl w:val="1"/>
        <w:rPr>
          <w:rFonts w:cs="Arial"/>
          <w:b/>
          <w:bCs/>
          <w:iCs/>
          <w:sz w:val="28"/>
          <w:szCs w:val="28"/>
        </w:rPr>
      </w:pPr>
      <w:hyperlink r:id="rId148" w:history="1">
        <w:r w:rsidRPr="00D054D4">
          <w:rPr>
            <w:rStyle w:val="Hyperlink"/>
            <w:rFonts w:cs="Arial"/>
            <w:bCs/>
          </w:rPr>
          <w:t>R2-18038</w:t>
        </w:r>
        <w:bookmarkStart w:id="8" w:name="_GoBack"/>
        <w:bookmarkEnd w:id="8"/>
        <w:r w:rsidRPr="00D054D4">
          <w:rPr>
            <w:rStyle w:val="Hyperlink"/>
            <w:rFonts w:cs="Arial"/>
            <w:bCs/>
          </w:rPr>
          <w:t>8</w:t>
        </w:r>
        <w:r>
          <w:rPr>
            <w:rStyle w:val="Hyperlink"/>
            <w:rFonts w:cs="Arial"/>
            <w:bCs/>
          </w:rPr>
          <w:t>6</w:t>
        </w:r>
      </w:hyperlink>
      <w:r>
        <w:rPr>
          <w:rFonts w:cs="Arial"/>
          <w:bCs/>
        </w:rPr>
        <w:tab/>
      </w:r>
      <w:r>
        <w:rPr>
          <w:rFonts w:cs="Arial"/>
          <w:bCs/>
        </w:rPr>
        <w:t>L</w:t>
      </w:r>
      <w:r w:rsidRPr="00AE7121">
        <w:rPr>
          <w:rFonts w:cs="Arial"/>
          <w:bCs/>
        </w:rPr>
        <w:t xml:space="preserve">S reply to RAN1 on HARQ-ACK feedback for </w:t>
      </w:r>
      <w:proofErr w:type="spellStart"/>
      <w:r w:rsidRPr="00AE7121">
        <w:rPr>
          <w:rFonts w:cs="Arial"/>
          <w:bCs/>
        </w:rPr>
        <w:t>eFeMTC</w:t>
      </w:r>
      <w:proofErr w:type="spellEnd"/>
      <w:r>
        <w:rPr>
          <w:rFonts w:cs="Arial"/>
          <w:bCs/>
        </w:rPr>
        <w:tab/>
      </w:r>
      <w:r w:rsidRPr="00D054D4">
        <w:rPr>
          <w:rFonts w:cs="Arial"/>
          <w:bCs/>
        </w:rPr>
        <w:t>Qualcomm</w:t>
      </w:r>
      <w:r>
        <w:rPr>
          <w:rFonts w:cs="Arial"/>
          <w:bCs/>
        </w:rPr>
        <w:tab/>
      </w:r>
      <w:proofErr w:type="gramStart"/>
      <w:r>
        <w:rPr>
          <w:rFonts w:cs="Arial"/>
          <w:bCs/>
        </w:rPr>
        <w:t>To</w:t>
      </w:r>
      <w:proofErr w:type="gramEnd"/>
      <w:r>
        <w:rPr>
          <w:rFonts w:cs="Arial"/>
          <w:bCs/>
        </w:rPr>
        <w:t>: RAN1</w:t>
      </w:r>
    </w:p>
    <w:sectPr w:rsidR="00273440" w:rsidRPr="00D075EB" w:rsidSect="0069788A">
      <w:footerReference w:type="default" r:id="rId14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009" w:rsidRDefault="009D3009">
      <w:pPr>
        <w:spacing w:before="0"/>
      </w:pPr>
      <w:r>
        <w:separator/>
      </w:r>
    </w:p>
  </w:endnote>
  <w:endnote w:type="continuationSeparator" w:id="0">
    <w:p w:rsidR="009D3009" w:rsidRDefault="009D300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49" w:rsidRDefault="00BB2349" w:rsidP="0069788A">
    <w:pPr>
      <w:pStyle w:val="Footer"/>
      <w:jc w:val="center"/>
    </w:pPr>
    <w:r>
      <w:rPr>
        <w:rStyle w:val="PageNumber"/>
      </w:rPr>
      <w:fldChar w:fldCharType="begin"/>
    </w:r>
    <w:r>
      <w:rPr>
        <w:rStyle w:val="PageNumber"/>
      </w:rPr>
      <w:instrText xml:space="preserve"> PAGE </w:instrText>
    </w:r>
    <w:r>
      <w:rPr>
        <w:rStyle w:val="PageNumber"/>
      </w:rPr>
      <w:fldChar w:fldCharType="separate"/>
    </w:r>
    <w:r w:rsidR="003069B9">
      <w:rPr>
        <w:rStyle w:val="PageNumber"/>
        <w:noProof/>
      </w:rPr>
      <w:t>15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069B9">
      <w:rPr>
        <w:rStyle w:val="PageNumber"/>
        <w:noProof/>
      </w:rPr>
      <w:t>15</w:t>
    </w:r>
    <w:r>
      <w:rPr>
        <w:rStyle w:val="PageNumber"/>
      </w:rPr>
      <w:fldChar w:fldCharType="end"/>
    </w:r>
  </w:p>
  <w:p w:rsidR="00BB2349" w:rsidRDefault="00BB23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009" w:rsidRDefault="009D3009">
      <w:pPr>
        <w:spacing w:before="0"/>
      </w:pPr>
      <w:r>
        <w:separator/>
      </w:r>
    </w:p>
  </w:footnote>
  <w:footnote w:type="continuationSeparator" w:id="0">
    <w:p w:rsidR="009D3009" w:rsidRDefault="009D300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E73726"/>
    <w:multiLevelType w:val="hybridMultilevel"/>
    <w:tmpl w:val="B8702324"/>
    <w:lvl w:ilvl="0" w:tplc="BB0404BC">
      <w:start w:val="16"/>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A9E67B0"/>
    <w:multiLevelType w:val="hybridMultilevel"/>
    <w:tmpl w:val="482E8E86"/>
    <w:lvl w:ilvl="0" w:tplc="5E26548E">
      <w:numFmt w:val="bullet"/>
      <w:lvlText w:val="-"/>
      <w:lvlJc w:val="left"/>
      <w:pPr>
        <w:ind w:left="1982" w:hanging="360"/>
      </w:pPr>
      <w:rPr>
        <w:rFonts w:ascii="Arial" w:eastAsia="MS Mincho" w:hAnsi="Arial" w:cs="Arial" w:hint="default"/>
      </w:rPr>
    </w:lvl>
    <w:lvl w:ilvl="1" w:tplc="04090003">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D431C1"/>
    <w:multiLevelType w:val="hybridMultilevel"/>
    <w:tmpl w:val="016E339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80E4CC8"/>
    <w:multiLevelType w:val="hybridMultilevel"/>
    <w:tmpl w:val="1EFCF4FC"/>
    <w:lvl w:ilvl="0" w:tplc="BB0404BC">
      <w:start w:val="16"/>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B1D6EF1"/>
    <w:multiLevelType w:val="hybridMultilevel"/>
    <w:tmpl w:val="A710895E"/>
    <w:lvl w:ilvl="0" w:tplc="73E82B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510E4AD8"/>
    <w:multiLevelType w:val="hybridMultilevel"/>
    <w:tmpl w:val="22FA5250"/>
    <w:lvl w:ilvl="0" w:tplc="BB0404BC">
      <w:start w:val="16"/>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51903B08"/>
    <w:multiLevelType w:val="hybridMultilevel"/>
    <w:tmpl w:val="54C45EF8"/>
    <w:lvl w:ilvl="0" w:tplc="5E26548E">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A66051"/>
    <w:multiLevelType w:val="hybridMultilevel"/>
    <w:tmpl w:val="462ECF72"/>
    <w:lvl w:ilvl="0" w:tplc="BB0404BC">
      <w:start w:val="16"/>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D12FB5"/>
    <w:multiLevelType w:val="hybridMultilevel"/>
    <w:tmpl w:val="13004178"/>
    <w:lvl w:ilvl="0" w:tplc="FC0AB7B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442A48"/>
    <w:multiLevelType w:val="hybridMultilevel"/>
    <w:tmpl w:val="84566350"/>
    <w:lvl w:ilvl="0" w:tplc="5E26548E">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073621"/>
    <w:multiLevelType w:val="hybridMultilevel"/>
    <w:tmpl w:val="23CA7184"/>
    <w:lvl w:ilvl="0" w:tplc="2262518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F5F5003"/>
    <w:multiLevelType w:val="hybridMultilevel"/>
    <w:tmpl w:val="BFB6521E"/>
    <w:lvl w:ilvl="0" w:tplc="BB0404BC">
      <w:start w:val="16"/>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4"/>
  </w:num>
  <w:num w:numId="4">
    <w:abstractNumId w:val="21"/>
  </w:num>
  <w:num w:numId="5">
    <w:abstractNumId w:val="12"/>
  </w:num>
  <w:num w:numId="6">
    <w:abstractNumId w:val="0"/>
  </w:num>
  <w:num w:numId="7">
    <w:abstractNumId w:val="14"/>
  </w:num>
  <w:num w:numId="8">
    <w:abstractNumId w:val="8"/>
  </w:num>
  <w:num w:numId="9">
    <w:abstractNumId w:val="3"/>
  </w:num>
  <w:num w:numId="10">
    <w:abstractNumId w:val="15"/>
  </w:num>
  <w:num w:numId="11">
    <w:abstractNumId w:val="18"/>
  </w:num>
  <w:num w:numId="12">
    <w:abstractNumId w:val="9"/>
  </w:num>
  <w:num w:numId="13">
    <w:abstractNumId w:val="5"/>
  </w:num>
  <w:num w:numId="14">
    <w:abstractNumId w:val="11"/>
  </w:num>
  <w:num w:numId="15">
    <w:abstractNumId w:val="17"/>
  </w:num>
  <w:num w:numId="16">
    <w:abstractNumId w:val="2"/>
  </w:num>
  <w:num w:numId="17">
    <w:abstractNumId w:val="13"/>
  </w:num>
  <w:num w:numId="18">
    <w:abstractNumId w:val="10"/>
  </w:num>
  <w:num w:numId="19">
    <w:abstractNumId w:val="7"/>
  </w:num>
  <w:num w:numId="20">
    <w:abstractNumId w:val="1"/>
  </w:num>
  <w:num w:numId="21">
    <w:abstractNumId w:val="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D92"/>
    <w:rsid w:val="000000EF"/>
    <w:rsid w:val="00006322"/>
    <w:rsid w:val="00012FC6"/>
    <w:rsid w:val="0001340A"/>
    <w:rsid w:val="0003342C"/>
    <w:rsid w:val="00044F2B"/>
    <w:rsid w:val="00055052"/>
    <w:rsid w:val="00060E14"/>
    <w:rsid w:val="000661B2"/>
    <w:rsid w:val="000726A7"/>
    <w:rsid w:val="00090089"/>
    <w:rsid w:val="000B0559"/>
    <w:rsid w:val="000E0372"/>
    <w:rsid w:val="000E60E1"/>
    <w:rsid w:val="00103EDF"/>
    <w:rsid w:val="00110783"/>
    <w:rsid w:val="00111225"/>
    <w:rsid w:val="00112F96"/>
    <w:rsid w:val="001172B2"/>
    <w:rsid w:val="001333F5"/>
    <w:rsid w:val="001374CD"/>
    <w:rsid w:val="0014316E"/>
    <w:rsid w:val="00143505"/>
    <w:rsid w:val="001436E0"/>
    <w:rsid w:val="00152AF4"/>
    <w:rsid w:val="00155E64"/>
    <w:rsid w:val="0016377D"/>
    <w:rsid w:val="0016645F"/>
    <w:rsid w:val="00172129"/>
    <w:rsid w:val="00182747"/>
    <w:rsid w:val="001833AA"/>
    <w:rsid w:val="001A1C43"/>
    <w:rsid w:val="001A7CA3"/>
    <w:rsid w:val="001C5116"/>
    <w:rsid w:val="001D0DC5"/>
    <w:rsid w:val="001D3C84"/>
    <w:rsid w:val="0021094C"/>
    <w:rsid w:val="00210B61"/>
    <w:rsid w:val="00225CAA"/>
    <w:rsid w:val="00226DE0"/>
    <w:rsid w:val="00241C11"/>
    <w:rsid w:val="00242A5C"/>
    <w:rsid w:val="002441D2"/>
    <w:rsid w:val="00261F21"/>
    <w:rsid w:val="0026474C"/>
    <w:rsid w:val="00273440"/>
    <w:rsid w:val="00283F19"/>
    <w:rsid w:val="002A1A93"/>
    <w:rsid w:val="002A6713"/>
    <w:rsid w:val="002B41EF"/>
    <w:rsid w:val="002C3FE0"/>
    <w:rsid w:val="002C63EC"/>
    <w:rsid w:val="00301AB0"/>
    <w:rsid w:val="00306337"/>
    <w:rsid w:val="003069B9"/>
    <w:rsid w:val="00312F79"/>
    <w:rsid w:val="00344422"/>
    <w:rsid w:val="00345BEE"/>
    <w:rsid w:val="0036748D"/>
    <w:rsid w:val="0036775B"/>
    <w:rsid w:val="003827ED"/>
    <w:rsid w:val="0038450B"/>
    <w:rsid w:val="0038729F"/>
    <w:rsid w:val="003A1D7A"/>
    <w:rsid w:val="003D02D7"/>
    <w:rsid w:val="003D2AE7"/>
    <w:rsid w:val="003D4F6A"/>
    <w:rsid w:val="003D4FE2"/>
    <w:rsid w:val="003D5E11"/>
    <w:rsid w:val="003D602C"/>
    <w:rsid w:val="003E7A84"/>
    <w:rsid w:val="003F5D92"/>
    <w:rsid w:val="00402339"/>
    <w:rsid w:val="004055B6"/>
    <w:rsid w:val="00405D88"/>
    <w:rsid w:val="00414650"/>
    <w:rsid w:val="00417585"/>
    <w:rsid w:val="00422BC8"/>
    <w:rsid w:val="0043046A"/>
    <w:rsid w:val="0043791E"/>
    <w:rsid w:val="00441104"/>
    <w:rsid w:val="00443264"/>
    <w:rsid w:val="00455552"/>
    <w:rsid w:val="00472E31"/>
    <w:rsid w:val="004807F6"/>
    <w:rsid w:val="00484692"/>
    <w:rsid w:val="00492620"/>
    <w:rsid w:val="004A331D"/>
    <w:rsid w:val="004A5B24"/>
    <w:rsid w:val="004B1F24"/>
    <w:rsid w:val="004C3C6B"/>
    <w:rsid w:val="004F4746"/>
    <w:rsid w:val="0057657A"/>
    <w:rsid w:val="00596A05"/>
    <w:rsid w:val="00597441"/>
    <w:rsid w:val="005A5AB2"/>
    <w:rsid w:val="005C12A1"/>
    <w:rsid w:val="005D0F4B"/>
    <w:rsid w:val="005D17C3"/>
    <w:rsid w:val="005D684D"/>
    <w:rsid w:val="005E28BC"/>
    <w:rsid w:val="005E3F0E"/>
    <w:rsid w:val="005F7889"/>
    <w:rsid w:val="00600122"/>
    <w:rsid w:val="00600D0D"/>
    <w:rsid w:val="0060159D"/>
    <w:rsid w:val="00602C30"/>
    <w:rsid w:val="00612C99"/>
    <w:rsid w:val="00623DDC"/>
    <w:rsid w:val="00631214"/>
    <w:rsid w:val="00635372"/>
    <w:rsid w:val="00660046"/>
    <w:rsid w:val="00663128"/>
    <w:rsid w:val="00693146"/>
    <w:rsid w:val="0069788A"/>
    <w:rsid w:val="006C41C7"/>
    <w:rsid w:val="006D3CCE"/>
    <w:rsid w:val="006E35B5"/>
    <w:rsid w:val="006E3D05"/>
    <w:rsid w:val="006E7128"/>
    <w:rsid w:val="006F0E42"/>
    <w:rsid w:val="0071512F"/>
    <w:rsid w:val="00715492"/>
    <w:rsid w:val="00743D73"/>
    <w:rsid w:val="007A4E49"/>
    <w:rsid w:val="007A70E3"/>
    <w:rsid w:val="007B6DC4"/>
    <w:rsid w:val="007B7704"/>
    <w:rsid w:val="007C1DA1"/>
    <w:rsid w:val="007C692E"/>
    <w:rsid w:val="007E703A"/>
    <w:rsid w:val="007F0BA8"/>
    <w:rsid w:val="007F4B11"/>
    <w:rsid w:val="008160DD"/>
    <w:rsid w:val="0084325A"/>
    <w:rsid w:val="00846D9E"/>
    <w:rsid w:val="00851064"/>
    <w:rsid w:val="00857FC0"/>
    <w:rsid w:val="00863629"/>
    <w:rsid w:val="00875559"/>
    <w:rsid w:val="00882A09"/>
    <w:rsid w:val="008875C6"/>
    <w:rsid w:val="00893124"/>
    <w:rsid w:val="008A5B0E"/>
    <w:rsid w:val="008B4D0F"/>
    <w:rsid w:val="008C6BAF"/>
    <w:rsid w:val="008C78DD"/>
    <w:rsid w:val="008D4235"/>
    <w:rsid w:val="00905017"/>
    <w:rsid w:val="009364E1"/>
    <w:rsid w:val="0094186A"/>
    <w:rsid w:val="00941927"/>
    <w:rsid w:val="00953409"/>
    <w:rsid w:val="0095776C"/>
    <w:rsid w:val="00960584"/>
    <w:rsid w:val="0098289E"/>
    <w:rsid w:val="00985E9F"/>
    <w:rsid w:val="009A4E0E"/>
    <w:rsid w:val="009A6648"/>
    <w:rsid w:val="009B64CB"/>
    <w:rsid w:val="009C4399"/>
    <w:rsid w:val="009C586E"/>
    <w:rsid w:val="009D3009"/>
    <w:rsid w:val="009D6854"/>
    <w:rsid w:val="00A16A60"/>
    <w:rsid w:val="00A2300E"/>
    <w:rsid w:val="00A2418E"/>
    <w:rsid w:val="00A24BCF"/>
    <w:rsid w:val="00A53DCC"/>
    <w:rsid w:val="00A54595"/>
    <w:rsid w:val="00A568DC"/>
    <w:rsid w:val="00A812ED"/>
    <w:rsid w:val="00A81A86"/>
    <w:rsid w:val="00A865C5"/>
    <w:rsid w:val="00A950F5"/>
    <w:rsid w:val="00AC1DDB"/>
    <w:rsid w:val="00AC4E84"/>
    <w:rsid w:val="00AE0D93"/>
    <w:rsid w:val="00AE1D2C"/>
    <w:rsid w:val="00AE7121"/>
    <w:rsid w:val="00AF3D1E"/>
    <w:rsid w:val="00B14840"/>
    <w:rsid w:val="00B46F39"/>
    <w:rsid w:val="00B57417"/>
    <w:rsid w:val="00B654EC"/>
    <w:rsid w:val="00B717DF"/>
    <w:rsid w:val="00B801FC"/>
    <w:rsid w:val="00B81D6D"/>
    <w:rsid w:val="00B939D0"/>
    <w:rsid w:val="00BA7480"/>
    <w:rsid w:val="00BB2349"/>
    <w:rsid w:val="00BC252F"/>
    <w:rsid w:val="00BE0108"/>
    <w:rsid w:val="00BE0B15"/>
    <w:rsid w:val="00BE1098"/>
    <w:rsid w:val="00BE14D8"/>
    <w:rsid w:val="00BE285E"/>
    <w:rsid w:val="00BE5D78"/>
    <w:rsid w:val="00BE6699"/>
    <w:rsid w:val="00BF03FB"/>
    <w:rsid w:val="00C0226F"/>
    <w:rsid w:val="00C03E7D"/>
    <w:rsid w:val="00C1489D"/>
    <w:rsid w:val="00C15890"/>
    <w:rsid w:val="00C24C6D"/>
    <w:rsid w:val="00C25DF3"/>
    <w:rsid w:val="00C44237"/>
    <w:rsid w:val="00C60A79"/>
    <w:rsid w:val="00C671DA"/>
    <w:rsid w:val="00CB7FC6"/>
    <w:rsid w:val="00CE4810"/>
    <w:rsid w:val="00D01933"/>
    <w:rsid w:val="00D054D4"/>
    <w:rsid w:val="00D1498B"/>
    <w:rsid w:val="00D1694C"/>
    <w:rsid w:val="00D36AAE"/>
    <w:rsid w:val="00D4313F"/>
    <w:rsid w:val="00D50285"/>
    <w:rsid w:val="00D61E4F"/>
    <w:rsid w:val="00D65A28"/>
    <w:rsid w:val="00D74D89"/>
    <w:rsid w:val="00D94C3D"/>
    <w:rsid w:val="00DA6180"/>
    <w:rsid w:val="00DB23ED"/>
    <w:rsid w:val="00DC10D3"/>
    <w:rsid w:val="00DC7E38"/>
    <w:rsid w:val="00DD7720"/>
    <w:rsid w:val="00E029E0"/>
    <w:rsid w:val="00E12ADE"/>
    <w:rsid w:val="00E30EB5"/>
    <w:rsid w:val="00E500A0"/>
    <w:rsid w:val="00E65C22"/>
    <w:rsid w:val="00E91E2A"/>
    <w:rsid w:val="00E96BB2"/>
    <w:rsid w:val="00EC5562"/>
    <w:rsid w:val="00EC62C9"/>
    <w:rsid w:val="00EC7385"/>
    <w:rsid w:val="00ED508F"/>
    <w:rsid w:val="00ED65FA"/>
    <w:rsid w:val="00EE2499"/>
    <w:rsid w:val="00EE4D28"/>
    <w:rsid w:val="00F07223"/>
    <w:rsid w:val="00F10103"/>
    <w:rsid w:val="00F142CF"/>
    <w:rsid w:val="00F266B3"/>
    <w:rsid w:val="00F27ED2"/>
    <w:rsid w:val="00F3531C"/>
    <w:rsid w:val="00F42F82"/>
    <w:rsid w:val="00F4411F"/>
    <w:rsid w:val="00F446A3"/>
    <w:rsid w:val="00F8320D"/>
    <w:rsid w:val="00F907A8"/>
    <w:rsid w:val="00F96BB2"/>
    <w:rsid w:val="00FA3B91"/>
    <w:rsid w:val="00FA4041"/>
    <w:rsid w:val="00FB2B4F"/>
    <w:rsid w:val="00FB60F9"/>
    <w:rsid w:val="00FC53ED"/>
    <w:rsid w:val="00FE1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F23DA"/>
  <w15:chartTrackingRefBased/>
  <w15:docId w15:val="{EBB9B6CF-7721-4E7C-9E3D-99A6D7E2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5D92"/>
    <w:pPr>
      <w:spacing w:before="40" w:after="0" w:line="240" w:lineRule="auto"/>
    </w:pPr>
    <w:rPr>
      <w:rFonts w:ascii="Arial" w:eastAsia="MS Mincho" w:hAnsi="Arial" w:cs="Times New Roman"/>
      <w:sz w:val="20"/>
      <w:szCs w:val="24"/>
      <w:lang w:val="en-GB" w:eastAsia="en-GB"/>
    </w:rPr>
  </w:style>
  <w:style w:type="paragraph" w:styleId="Heading1">
    <w:name w:val="heading 1"/>
    <w:basedOn w:val="Normal"/>
    <w:next w:val="Normal"/>
    <w:link w:val="Heading1Char"/>
    <w:qFormat/>
    <w:rsid w:val="003F5D92"/>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3F5D92"/>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3F5D92"/>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3F5D92"/>
    <w:pPr>
      <w:keepNext/>
      <w:outlineLvl w:val="3"/>
    </w:pPr>
    <w:rPr>
      <w:sz w:val="24"/>
      <w:szCs w:val="28"/>
    </w:rPr>
  </w:style>
  <w:style w:type="paragraph" w:styleId="Heading5">
    <w:name w:val="heading 5"/>
    <w:basedOn w:val="Heading4"/>
    <w:next w:val="Doc-title"/>
    <w:link w:val="Heading5Char"/>
    <w:qFormat/>
    <w:rsid w:val="003F5D92"/>
    <w:pPr>
      <w:outlineLvl w:val="4"/>
    </w:pPr>
    <w:rPr>
      <w:rFonts w:eastAsia="Times New Roman" w:cs="Times New Roman"/>
      <w:iCs/>
      <w:sz w:val="22"/>
      <w:szCs w:val="26"/>
    </w:rPr>
  </w:style>
  <w:style w:type="paragraph" w:styleId="Heading6">
    <w:name w:val="heading 6"/>
    <w:basedOn w:val="Normal"/>
    <w:next w:val="Normal"/>
    <w:link w:val="Heading6Char"/>
    <w:qFormat/>
    <w:rsid w:val="003F5D9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3F5D92"/>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3F5D92"/>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D92"/>
    <w:rPr>
      <w:rFonts w:ascii="Arial" w:eastAsia="MS Mincho" w:hAnsi="Arial" w:cs="Times New Roman"/>
      <w:b/>
      <w:bCs/>
      <w:kern w:val="32"/>
      <w:sz w:val="32"/>
      <w:szCs w:val="32"/>
      <w:lang w:val="en-GB" w:eastAsia="en-GB"/>
    </w:rPr>
  </w:style>
  <w:style w:type="character" w:customStyle="1" w:styleId="Heading2Char">
    <w:name w:val="Heading 2 Char"/>
    <w:basedOn w:val="DefaultParagraphFont"/>
    <w:link w:val="Heading2"/>
    <w:rsid w:val="003F5D92"/>
    <w:rPr>
      <w:rFonts w:ascii="Arial" w:eastAsia="MS Mincho" w:hAnsi="Arial" w:cs="Arial"/>
      <w:b/>
      <w:bCs/>
      <w:iCs/>
      <w:sz w:val="28"/>
      <w:szCs w:val="28"/>
      <w:lang w:val="en-GB" w:eastAsia="en-GB"/>
    </w:rPr>
  </w:style>
  <w:style w:type="character" w:customStyle="1" w:styleId="Heading3Char">
    <w:name w:val="Heading 3 Char"/>
    <w:basedOn w:val="DefaultParagraphFont"/>
    <w:link w:val="Heading3"/>
    <w:rsid w:val="003F5D92"/>
    <w:rPr>
      <w:rFonts w:ascii="Arial" w:eastAsia="MS Mincho" w:hAnsi="Arial" w:cs="Arial"/>
      <w:bCs/>
      <w:sz w:val="26"/>
      <w:szCs w:val="26"/>
      <w:lang w:val="en-GB" w:eastAsia="en-GB"/>
    </w:rPr>
  </w:style>
  <w:style w:type="character" w:customStyle="1" w:styleId="Heading4Char">
    <w:name w:val="Heading 4 Char"/>
    <w:basedOn w:val="DefaultParagraphFont"/>
    <w:link w:val="Heading4"/>
    <w:rsid w:val="003F5D92"/>
    <w:rPr>
      <w:rFonts w:ascii="Arial" w:eastAsia="MS Mincho" w:hAnsi="Arial" w:cs="Arial"/>
      <w:bCs/>
      <w:sz w:val="24"/>
      <w:szCs w:val="28"/>
      <w:lang w:val="en-GB" w:eastAsia="en-GB"/>
    </w:rPr>
  </w:style>
  <w:style w:type="character" w:customStyle="1" w:styleId="Heading5Char">
    <w:name w:val="Heading 5 Char"/>
    <w:basedOn w:val="DefaultParagraphFont"/>
    <w:link w:val="Heading5"/>
    <w:rsid w:val="003F5D92"/>
    <w:rPr>
      <w:rFonts w:ascii="Arial" w:eastAsia="Times New Roman" w:hAnsi="Arial" w:cs="Times New Roman"/>
      <w:bCs/>
      <w:iCs/>
      <w:szCs w:val="26"/>
      <w:lang w:val="en-GB" w:eastAsia="en-GB"/>
    </w:rPr>
  </w:style>
  <w:style w:type="character" w:customStyle="1" w:styleId="Heading6Char">
    <w:name w:val="Heading 6 Char"/>
    <w:basedOn w:val="DefaultParagraphFont"/>
    <w:link w:val="Heading6"/>
    <w:rsid w:val="003F5D92"/>
    <w:rPr>
      <w:rFonts w:ascii="Times New Roman" w:eastAsia="MS Mincho" w:hAnsi="Times New Roman" w:cs="Times New Roman"/>
      <w:b/>
      <w:bCs/>
      <w:lang w:val="en-GB" w:eastAsia="en-GB"/>
    </w:rPr>
  </w:style>
  <w:style w:type="character" w:customStyle="1" w:styleId="Heading7Char">
    <w:name w:val="Heading 7 Char"/>
    <w:basedOn w:val="DefaultParagraphFont"/>
    <w:link w:val="Heading7"/>
    <w:semiHidden/>
    <w:rsid w:val="003F5D92"/>
    <w:rPr>
      <w:rFonts w:ascii="Calibri" w:eastAsia="PMingLiU" w:hAnsi="Calibri" w:cs="Times New Roman"/>
      <w:sz w:val="24"/>
      <w:szCs w:val="24"/>
      <w:lang w:val="en-GB" w:eastAsia="en-GB"/>
    </w:rPr>
  </w:style>
  <w:style w:type="character" w:customStyle="1" w:styleId="Heading9Char">
    <w:name w:val="Heading 9 Char"/>
    <w:basedOn w:val="DefaultParagraphFont"/>
    <w:link w:val="Heading9"/>
    <w:rsid w:val="003F5D92"/>
    <w:rPr>
      <w:rFonts w:ascii="Arial" w:eastAsia="MS Mincho" w:hAnsi="Arial" w:cs="Arial"/>
      <w:b/>
      <w:sz w:val="20"/>
      <w:lang w:val="en-GB" w:eastAsia="en-GB"/>
    </w:rPr>
  </w:style>
  <w:style w:type="table" w:styleId="TableGrid">
    <w:name w:val="Table Grid"/>
    <w:basedOn w:val="TableNormal"/>
    <w:rsid w:val="003F5D9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3F5D92"/>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paragraph" w:customStyle="1" w:styleId="Doc-title">
    <w:name w:val="Doc-title"/>
    <w:basedOn w:val="Normal"/>
    <w:next w:val="Doc-text2"/>
    <w:link w:val="Doc-titleChar"/>
    <w:qFormat/>
    <w:rsid w:val="003F5D92"/>
    <w:pPr>
      <w:spacing w:before="60"/>
      <w:ind w:left="1259" w:hanging="1259"/>
    </w:pPr>
    <w:rPr>
      <w:noProof/>
    </w:rPr>
  </w:style>
  <w:style w:type="paragraph" w:customStyle="1" w:styleId="Doc-text2">
    <w:name w:val="Doc-text2"/>
    <w:basedOn w:val="Normal"/>
    <w:link w:val="Doc-text2Char"/>
    <w:qFormat/>
    <w:rsid w:val="003F5D92"/>
    <w:pPr>
      <w:tabs>
        <w:tab w:val="left" w:pos="1622"/>
      </w:tabs>
      <w:spacing w:before="0"/>
      <w:ind w:left="1622" w:hanging="363"/>
    </w:pPr>
  </w:style>
  <w:style w:type="character" w:customStyle="1" w:styleId="Doc-text2Char">
    <w:name w:val="Doc-text2 Char"/>
    <w:link w:val="Doc-text2"/>
    <w:rsid w:val="003F5D92"/>
    <w:rPr>
      <w:rFonts w:ascii="Arial" w:eastAsia="MS Mincho" w:hAnsi="Arial" w:cs="Times New Roman"/>
      <w:sz w:val="20"/>
      <w:szCs w:val="24"/>
      <w:lang w:val="en-GB" w:eastAsia="en-GB"/>
    </w:rPr>
  </w:style>
  <w:style w:type="character" w:customStyle="1" w:styleId="Doc-titleChar">
    <w:name w:val="Doc-title Char"/>
    <w:link w:val="Doc-title"/>
    <w:rsid w:val="003F5D92"/>
    <w:rPr>
      <w:rFonts w:ascii="Arial" w:eastAsia="MS Mincho" w:hAnsi="Arial" w:cs="Times New Roman"/>
      <w:noProof/>
      <w:sz w:val="20"/>
      <w:szCs w:val="24"/>
      <w:lang w:val="en-GB" w:eastAsia="en-GB"/>
    </w:rPr>
  </w:style>
  <w:style w:type="paragraph" w:styleId="BalloonText">
    <w:name w:val="Balloon Text"/>
    <w:basedOn w:val="Normal"/>
    <w:link w:val="BalloonTextChar"/>
    <w:semiHidden/>
    <w:rsid w:val="003F5D92"/>
    <w:rPr>
      <w:rFonts w:ascii="Tahoma" w:hAnsi="Tahoma" w:cs="Tahoma"/>
      <w:sz w:val="16"/>
      <w:szCs w:val="16"/>
    </w:rPr>
  </w:style>
  <w:style w:type="character" w:customStyle="1" w:styleId="BalloonTextChar">
    <w:name w:val="Balloon Text Char"/>
    <w:basedOn w:val="DefaultParagraphFont"/>
    <w:link w:val="BalloonText"/>
    <w:semiHidden/>
    <w:rsid w:val="003F5D92"/>
    <w:rPr>
      <w:rFonts w:ascii="Tahoma" w:eastAsia="MS Mincho" w:hAnsi="Tahoma" w:cs="Tahoma"/>
      <w:sz w:val="16"/>
      <w:szCs w:val="16"/>
      <w:lang w:val="en-GB" w:eastAsia="en-GB"/>
    </w:rPr>
  </w:style>
  <w:style w:type="paragraph" w:styleId="DocumentMap">
    <w:name w:val="Document Map"/>
    <w:basedOn w:val="Normal"/>
    <w:link w:val="DocumentMapChar"/>
    <w:semiHidden/>
    <w:rsid w:val="003F5D92"/>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3F5D92"/>
    <w:rPr>
      <w:rFonts w:ascii="Tahoma" w:eastAsia="MS Mincho" w:hAnsi="Tahoma" w:cs="Tahoma"/>
      <w:sz w:val="20"/>
      <w:szCs w:val="20"/>
      <w:shd w:val="clear" w:color="auto" w:fill="000080"/>
      <w:lang w:val="en-GB" w:eastAsia="en-GB"/>
    </w:rPr>
  </w:style>
  <w:style w:type="character" w:styleId="Hyperlink">
    <w:name w:val="Hyperlink"/>
    <w:uiPriority w:val="99"/>
    <w:rsid w:val="003F5D92"/>
    <w:rPr>
      <w:color w:val="0000FF"/>
      <w:u w:val="single"/>
    </w:rPr>
  </w:style>
  <w:style w:type="paragraph" w:styleId="TOC1">
    <w:name w:val="toc 1"/>
    <w:basedOn w:val="Normal"/>
    <w:next w:val="Normal"/>
    <w:autoRedefine/>
    <w:uiPriority w:val="39"/>
    <w:rsid w:val="003F5D92"/>
  </w:style>
  <w:style w:type="paragraph" w:styleId="TOC2">
    <w:name w:val="toc 2"/>
    <w:basedOn w:val="Normal"/>
    <w:next w:val="Normal"/>
    <w:autoRedefine/>
    <w:uiPriority w:val="39"/>
    <w:rsid w:val="003F5D92"/>
    <w:pPr>
      <w:ind w:left="200"/>
    </w:pPr>
  </w:style>
  <w:style w:type="paragraph" w:styleId="TOC3">
    <w:name w:val="toc 3"/>
    <w:basedOn w:val="Normal"/>
    <w:next w:val="Normal"/>
    <w:autoRedefine/>
    <w:semiHidden/>
    <w:rsid w:val="003F5D92"/>
    <w:pPr>
      <w:numPr>
        <w:numId w:val="2"/>
      </w:numPr>
    </w:pPr>
  </w:style>
  <w:style w:type="paragraph" w:customStyle="1" w:styleId="Comments">
    <w:name w:val="Comments"/>
    <w:basedOn w:val="Normal"/>
    <w:link w:val="CommentsChar"/>
    <w:qFormat/>
    <w:rsid w:val="003F5D92"/>
    <w:rPr>
      <w:i/>
      <w:noProof/>
      <w:sz w:val="18"/>
    </w:rPr>
  </w:style>
  <w:style w:type="character" w:customStyle="1" w:styleId="CommentsChar">
    <w:name w:val="Comments Char"/>
    <w:link w:val="Comments"/>
    <w:rsid w:val="003F5D92"/>
    <w:rPr>
      <w:rFonts w:ascii="Arial" w:eastAsia="MS Mincho" w:hAnsi="Arial" w:cs="Times New Roman"/>
      <w:i/>
      <w:noProof/>
      <w:sz w:val="18"/>
      <w:szCs w:val="24"/>
      <w:lang w:val="en-GB" w:eastAsia="en-GB"/>
    </w:rPr>
  </w:style>
  <w:style w:type="paragraph" w:customStyle="1" w:styleId="CharChar1CharChar">
    <w:name w:val="Char Char1 Char Char"/>
    <w:semiHidden/>
    <w:rsid w:val="003F5D9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eader">
    <w:name w:val="header"/>
    <w:basedOn w:val="Normal"/>
    <w:link w:val="HeaderChar"/>
    <w:uiPriority w:val="99"/>
    <w:rsid w:val="003F5D92"/>
    <w:pPr>
      <w:widowControl w:val="0"/>
      <w:tabs>
        <w:tab w:val="left" w:pos="1701"/>
        <w:tab w:val="right" w:pos="9923"/>
      </w:tabs>
      <w:spacing w:before="120"/>
    </w:pPr>
    <w:rPr>
      <w:b/>
      <w:sz w:val="24"/>
      <w:lang w:val="de-DE" w:eastAsia="x-none"/>
    </w:rPr>
  </w:style>
  <w:style w:type="character" w:customStyle="1" w:styleId="HeaderChar">
    <w:name w:val="Header Char"/>
    <w:basedOn w:val="DefaultParagraphFont"/>
    <w:link w:val="Header"/>
    <w:uiPriority w:val="99"/>
    <w:rsid w:val="003F5D92"/>
    <w:rPr>
      <w:rFonts w:ascii="Arial" w:eastAsia="MS Mincho" w:hAnsi="Arial" w:cs="Times New Roman"/>
      <w:b/>
      <w:sz w:val="24"/>
      <w:szCs w:val="24"/>
      <w:lang w:val="de-DE" w:eastAsia="x-none"/>
    </w:rPr>
  </w:style>
  <w:style w:type="paragraph" w:styleId="Footer">
    <w:name w:val="footer"/>
    <w:basedOn w:val="Normal"/>
    <w:link w:val="FooterChar"/>
    <w:uiPriority w:val="99"/>
    <w:rsid w:val="003F5D9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3F5D92"/>
    <w:rPr>
      <w:rFonts w:ascii="Arial" w:eastAsia="MS Mincho" w:hAnsi="Arial" w:cs="Times New Roman"/>
      <w:sz w:val="20"/>
      <w:szCs w:val="24"/>
      <w:lang w:val="x-none" w:eastAsia="x-none"/>
    </w:rPr>
  </w:style>
  <w:style w:type="character" w:styleId="PageNumber">
    <w:name w:val="page number"/>
    <w:basedOn w:val="DefaultParagraphFont"/>
    <w:rsid w:val="003F5D92"/>
  </w:style>
  <w:style w:type="character" w:customStyle="1" w:styleId="emailstyle20">
    <w:name w:val="emailstyle20"/>
    <w:semiHidden/>
    <w:rsid w:val="003F5D92"/>
    <w:rPr>
      <w:rFonts w:ascii="Arial" w:hAnsi="Arial" w:cs="Arial" w:hint="default"/>
      <w:color w:val="auto"/>
      <w:sz w:val="20"/>
      <w:szCs w:val="20"/>
    </w:rPr>
  </w:style>
  <w:style w:type="paragraph" w:styleId="List">
    <w:name w:val="List"/>
    <w:basedOn w:val="Normal"/>
    <w:rsid w:val="003F5D92"/>
    <w:pPr>
      <w:ind w:left="283" w:hanging="283"/>
    </w:pPr>
  </w:style>
  <w:style w:type="character" w:styleId="Emphasis">
    <w:name w:val="Emphasis"/>
    <w:qFormat/>
    <w:rsid w:val="003F5D92"/>
    <w:rPr>
      <w:i/>
      <w:iCs/>
    </w:rPr>
  </w:style>
  <w:style w:type="character" w:styleId="FollowedHyperlink">
    <w:name w:val="FollowedHyperlink"/>
    <w:rsid w:val="003F5D92"/>
    <w:rPr>
      <w:color w:val="800080"/>
      <w:u w:val="single"/>
    </w:rPr>
  </w:style>
  <w:style w:type="paragraph" w:styleId="PlainText">
    <w:name w:val="Plain Text"/>
    <w:basedOn w:val="Normal"/>
    <w:link w:val="PlainTextChar"/>
    <w:uiPriority w:val="99"/>
    <w:unhideWhenUsed/>
    <w:rsid w:val="003F5D92"/>
    <w:rPr>
      <w:rFonts w:ascii="Consolas" w:eastAsia="Calibri" w:hAnsi="Consolas"/>
      <w:sz w:val="21"/>
      <w:szCs w:val="21"/>
      <w:lang w:val="x-none" w:eastAsia="en-US"/>
    </w:rPr>
  </w:style>
  <w:style w:type="character" w:customStyle="1" w:styleId="PlainTextChar">
    <w:name w:val="Plain Text Char"/>
    <w:basedOn w:val="DefaultParagraphFont"/>
    <w:link w:val="PlainText"/>
    <w:uiPriority w:val="99"/>
    <w:rsid w:val="003F5D92"/>
    <w:rPr>
      <w:rFonts w:ascii="Consolas" w:eastAsia="Calibri" w:hAnsi="Consolas" w:cs="Times New Roman"/>
      <w:sz w:val="21"/>
      <w:szCs w:val="21"/>
      <w:lang w:val="x-none"/>
    </w:rPr>
  </w:style>
  <w:style w:type="paragraph" w:styleId="NormalWeb">
    <w:name w:val="Normal (Web)"/>
    <w:basedOn w:val="Normal"/>
    <w:uiPriority w:val="99"/>
    <w:unhideWhenUsed/>
    <w:rsid w:val="003F5D92"/>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3F5D92"/>
    <w:pPr>
      <w:numPr>
        <w:numId w:val="4"/>
      </w:numPr>
      <w:spacing w:before="60"/>
    </w:pPr>
    <w:rPr>
      <w:b/>
    </w:rPr>
  </w:style>
  <w:style w:type="paragraph" w:customStyle="1" w:styleId="ComeBack">
    <w:name w:val="ComeBack"/>
    <w:basedOn w:val="Doc-text2"/>
    <w:next w:val="Doc-text2"/>
    <w:link w:val="ComeBackCharChar"/>
    <w:rsid w:val="003F5D92"/>
    <w:pPr>
      <w:numPr>
        <w:numId w:val="3"/>
      </w:numPr>
      <w:tabs>
        <w:tab w:val="clear" w:pos="1622"/>
      </w:tabs>
    </w:pPr>
  </w:style>
  <w:style w:type="paragraph" w:customStyle="1" w:styleId="EmailDiscussion">
    <w:name w:val="EmailDiscussion"/>
    <w:basedOn w:val="Normal"/>
    <w:next w:val="EmailDiscussion2"/>
    <w:link w:val="EmailDiscussionChar"/>
    <w:rsid w:val="003F5D92"/>
    <w:pPr>
      <w:numPr>
        <w:numId w:val="5"/>
      </w:numPr>
    </w:pPr>
    <w:rPr>
      <w:b/>
    </w:rPr>
  </w:style>
  <w:style w:type="paragraph" w:styleId="TableofFigures">
    <w:name w:val="table of figures"/>
    <w:basedOn w:val="Normal"/>
    <w:next w:val="Normal"/>
    <w:uiPriority w:val="99"/>
    <w:rsid w:val="003F5D92"/>
    <w:pPr>
      <w:tabs>
        <w:tab w:val="left" w:pos="811"/>
      </w:tabs>
      <w:spacing w:before="60"/>
      <w:ind w:left="811" w:hanging="811"/>
    </w:pPr>
  </w:style>
  <w:style w:type="character" w:styleId="CommentReference">
    <w:name w:val="annotation reference"/>
    <w:semiHidden/>
    <w:rsid w:val="003F5D92"/>
    <w:rPr>
      <w:sz w:val="16"/>
      <w:szCs w:val="16"/>
    </w:rPr>
  </w:style>
  <w:style w:type="paragraph" w:styleId="CommentText">
    <w:name w:val="annotation text"/>
    <w:basedOn w:val="Normal"/>
    <w:link w:val="CommentTextChar"/>
    <w:semiHidden/>
    <w:rsid w:val="003F5D92"/>
    <w:rPr>
      <w:szCs w:val="20"/>
    </w:rPr>
  </w:style>
  <w:style w:type="character" w:customStyle="1" w:styleId="CommentTextChar">
    <w:name w:val="Comment Text Char"/>
    <w:basedOn w:val="DefaultParagraphFont"/>
    <w:link w:val="CommentText"/>
    <w:semiHidden/>
    <w:rsid w:val="003F5D92"/>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semiHidden/>
    <w:rsid w:val="003F5D92"/>
    <w:rPr>
      <w:b/>
      <w:bCs/>
    </w:rPr>
  </w:style>
  <w:style w:type="character" w:customStyle="1" w:styleId="CommentSubjectChar">
    <w:name w:val="Comment Subject Char"/>
    <w:basedOn w:val="CommentTextChar"/>
    <w:link w:val="CommentSubject"/>
    <w:semiHidden/>
    <w:rsid w:val="003F5D92"/>
    <w:rPr>
      <w:rFonts w:ascii="Arial" w:eastAsia="MS Mincho" w:hAnsi="Arial" w:cs="Times New Roman"/>
      <w:b/>
      <w:bCs/>
      <w:sz w:val="20"/>
      <w:szCs w:val="20"/>
      <w:lang w:val="en-GB" w:eastAsia="en-GB"/>
    </w:rPr>
  </w:style>
  <w:style w:type="paragraph" w:styleId="Revision">
    <w:name w:val="Revision"/>
    <w:hidden/>
    <w:uiPriority w:val="99"/>
    <w:semiHidden/>
    <w:rsid w:val="003F5D92"/>
    <w:pPr>
      <w:spacing w:after="0" w:line="240" w:lineRule="auto"/>
    </w:pPr>
    <w:rPr>
      <w:rFonts w:ascii="Arial" w:eastAsia="MS Mincho" w:hAnsi="Arial" w:cs="Times New Roman"/>
      <w:sz w:val="20"/>
      <w:szCs w:val="24"/>
      <w:lang w:val="en-GB" w:eastAsia="en-GB"/>
    </w:rPr>
  </w:style>
  <w:style w:type="character" w:customStyle="1" w:styleId="CharChar7">
    <w:name w:val="Char Char7"/>
    <w:rsid w:val="003F5D92"/>
    <w:rPr>
      <w:rFonts w:ascii="Arial" w:eastAsia="MS Mincho" w:hAnsi="Arial" w:cs="Arial"/>
      <w:b/>
      <w:bCs/>
      <w:iCs/>
      <w:sz w:val="28"/>
      <w:szCs w:val="28"/>
      <w:lang w:val="en-GB" w:eastAsia="en-GB" w:bidi="ar-SA"/>
    </w:rPr>
  </w:style>
  <w:style w:type="character" w:customStyle="1" w:styleId="CharChar6">
    <w:name w:val="Char Char6"/>
    <w:rsid w:val="003F5D92"/>
    <w:rPr>
      <w:rFonts w:ascii="Arial" w:eastAsia="MS Mincho" w:hAnsi="Arial" w:cs="Arial"/>
      <w:bCs/>
      <w:sz w:val="26"/>
      <w:szCs w:val="26"/>
      <w:lang w:val="en-GB" w:eastAsia="en-GB" w:bidi="ar-SA"/>
    </w:rPr>
  </w:style>
  <w:style w:type="character" w:customStyle="1" w:styleId="CharChar5">
    <w:name w:val="Char Char5"/>
    <w:rsid w:val="003F5D92"/>
    <w:rPr>
      <w:rFonts w:ascii="Arial" w:eastAsia="MS Mincho" w:hAnsi="Arial" w:cs="Arial"/>
      <w:bCs/>
      <w:sz w:val="24"/>
      <w:szCs w:val="28"/>
      <w:lang w:val="en-GB" w:eastAsia="en-GB" w:bidi="ar-SA"/>
    </w:rPr>
  </w:style>
  <w:style w:type="paragraph" w:styleId="BodyText">
    <w:name w:val="Body Text"/>
    <w:basedOn w:val="Normal"/>
    <w:link w:val="BodyTextChar"/>
    <w:rsid w:val="003F5D92"/>
    <w:pPr>
      <w:spacing w:after="120"/>
    </w:pPr>
  </w:style>
  <w:style w:type="character" w:customStyle="1" w:styleId="BodyTextChar">
    <w:name w:val="Body Text Char"/>
    <w:basedOn w:val="DefaultParagraphFont"/>
    <w:link w:val="BodyText"/>
    <w:rsid w:val="003F5D92"/>
    <w:rPr>
      <w:rFonts w:ascii="Arial" w:eastAsia="MS Mincho" w:hAnsi="Arial" w:cs="Times New Roman"/>
      <w:sz w:val="20"/>
      <w:szCs w:val="24"/>
      <w:lang w:val="en-GB" w:eastAsia="en-GB"/>
    </w:rPr>
  </w:style>
  <w:style w:type="paragraph" w:customStyle="1" w:styleId="Style1">
    <w:name w:val="Style1"/>
    <w:basedOn w:val="Heading4"/>
    <w:rsid w:val="003F5D92"/>
    <w:rPr>
      <w:b/>
      <w:sz w:val="22"/>
    </w:rPr>
  </w:style>
  <w:style w:type="character" w:customStyle="1" w:styleId="ComeBackCharChar">
    <w:name w:val="ComeBack Char Char"/>
    <w:link w:val="ComeBack"/>
    <w:rsid w:val="003F5D92"/>
    <w:rPr>
      <w:rFonts w:ascii="Arial" w:eastAsia="MS Mincho" w:hAnsi="Arial" w:cs="Times New Roman"/>
      <w:sz w:val="20"/>
      <w:szCs w:val="24"/>
      <w:lang w:val="en-GB" w:eastAsia="en-GB"/>
    </w:rPr>
  </w:style>
  <w:style w:type="paragraph" w:customStyle="1" w:styleId="SubHeading">
    <w:name w:val="SubHeading"/>
    <w:basedOn w:val="Normal"/>
    <w:next w:val="Doc-title"/>
    <w:link w:val="SubHeadingChar"/>
    <w:rsid w:val="003F5D92"/>
    <w:pPr>
      <w:spacing w:before="240" w:after="60"/>
      <w:outlineLvl w:val="8"/>
    </w:pPr>
    <w:rPr>
      <w:b/>
      <w:noProof/>
    </w:rPr>
  </w:style>
  <w:style w:type="paragraph" w:customStyle="1" w:styleId="Internal">
    <w:name w:val="Internal"/>
    <w:basedOn w:val="Comments"/>
    <w:link w:val="InternalChar"/>
    <w:rsid w:val="003F5D92"/>
    <w:rPr>
      <w:noProof w:val="0"/>
      <w:color w:val="333399"/>
    </w:rPr>
  </w:style>
  <w:style w:type="character" w:customStyle="1" w:styleId="InternalChar">
    <w:name w:val="Internal Char"/>
    <w:link w:val="Internal"/>
    <w:rsid w:val="003F5D92"/>
    <w:rPr>
      <w:rFonts w:ascii="Arial" w:eastAsia="MS Mincho" w:hAnsi="Arial" w:cs="Times New Roman"/>
      <w:i/>
      <w:color w:val="333399"/>
      <w:sz w:val="18"/>
      <w:szCs w:val="24"/>
      <w:lang w:val="en-GB" w:eastAsia="en-GB"/>
    </w:rPr>
  </w:style>
  <w:style w:type="paragraph" w:styleId="ListBullet">
    <w:name w:val="List Bullet"/>
    <w:basedOn w:val="Normal"/>
    <w:rsid w:val="003F5D92"/>
    <w:pPr>
      <w:numPr>
        <w:numId w:val="6"/>
      </w:numPr>
    </w:pPr>
  </w:style>
  <w:style w:type="character" w:customStyle="1" w:styleId="SubHeadingChar">
    <w:name w:val="SubHeading Char"/>
    <w:link w:val="SubHeading"/>
    <w:rsid w:val="003F5D92"/>
    <w:rPr>
      <w:rFonts w:ascii="Arial" w:eastAsia="MS Mincho" w:hAnsi="Arial" w:cs="Times New Roman"/>
      <w:b/>
      <w:noProof/>
      <w:sz w:val="20"/>
      <w:szCs w:val="24"/>
      <w:lang w:val="en-GB" w:eastAsia="en-GB"/>
    </w:rPr>
  </w:style>
  <w:style w:type="character" w:customStyle="1" w:styleId="EmailDiscussionChar">
    <w:name w:val="EmailDiscussion Char"/>
    <w:link w:val="EmailDiscussion"/>
    <w:rsid w:val="003F5D92"/>
    <w:rPr>
      <w:rFonts w:ascii="Arial" w:eastAsia="MS Mincho" w:hAnsi="Arial" w:cs="Times New Roman"/>
      <w:b/>
      <w:sz w:val="20"/>
      <w:szCs w:val="24"/>
      <w:lang w:val="en-GB" w:eastAsia="en-GB"/>
    </w:rPr>
  </w:style>
  <w:style w:type="paragraph" w:customStyle="1" w:styleId="B1">
    <w:name w:val="B1"/>
    <w:basedOn w:val="List"/>
    <w:link w:val="B1Char1"/>
    <w:rsid w:val="003F5D92"/>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3F5D92"/>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3F5D9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3F5D92"/>
    <w:pPr>
      <w:ind w:left="566" w:hanging="283"/>
      <w:contextualSpacing/>
    </w:pPr>
  </w:style>
  <w:style w:type="paragraph" w:styleId="List3">
    <w:name w:val="List 3"/>
    <w:basedOn w:val="Normal"/>
    <w:rsid w:val="003F5D92"/>
    <w:pPr>
      <w:ind w:left="849" w:hanging="283"/>
      <w:contextualSpacing/>
    </w:pPr>
  </w:style>
  <w:style w:type="character" w:customStyle="1" w:styleId="B1Char1">
    <w:name w:val="B1 Char1"/>
    <w:link w:val="B1"/>
    <w:locked/>
    <w:rsid w:val="003F5D92"/>
    <w:rPr>
      <w:rFonts w:ascii="Times New Roman" w:eastAsia="Malgun Gothic" w:hAnsi="Times New Roman" w:cs="Times New Roman"/>
      <w:sz w:val="20"/>
      <w:szCs w:val="20"/>
      <w:lang w:val="en-GB" w:eastAsia="x-none"/>
    </w:rPr>
  </w:style>
  <w:style w:type="paragraph" w:customStyle="1" w:styleId="LSApproved">
    <w:name w:val="LS Approved"/>
    <w:basedOn w:val="ComeBack"/>
    <w:next w:val="Doc-text2"/>
    <w:qFormat/>
    <w:rsid w:val="003F5D92"/>
    <w:pPr>
      <w:numPr>
        <w:numId w:val="7"/>
      </w:numPr>
      <w:tabs>
        <w:tab w:val="left" w:pos="1259"/>
        <w:tab w:val="left" w:pos="1622"/>
      </w:tabs>
      <w:ind w:left="1627" w:hanging="697"/>
    </w:pPr>
  </w:style>
  <w:style w:type="paragraph" w:customStyle="1" w:styleId="TH">
    <w:name w:val="TH"/>
    <w:basedOn w:val="Normal"/>
    <w:link w:val="THChar"/>
    <w:rsid w:val="003F5D92"/>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3F5D92"/>
    <w:rPr>
      <w:rFonts w:ascii="Arial" w:eastAsia="Batang" w:hAnsi="Arial" w:cs="Times New Roman"/>
      <w:b/>
      <w:color w:val="0000FF"/>
      <w:kern w:val="2"/>
      <w:sz w:val="20"/>
      <w:szCs w:val="20"/>
      <w:lang w:val="x-none"/>
    </w:rPr>
  </w:style>
  <w:style w:type="character" w:customStyle="1" w:styleId="B2Char">
    <w:name w:val="B2 Char"/>
    <w:link w:val="B2"/>
    <w:rsid w:val="003F5D92"/>
    <w:rPr>
      <w:rFonts w:ascii="Times New Roman" w:eastAsia="Malgun Gothic" w:hAnsi="Times New Roman" w:cs="Times New Roman"/>
      <w:sz w:val="20"/>
      <w:szCs w:val="20"/>
      <w:lang w:val="x-none"/>
    </w:rPr>
  </w:style>
  <w:style w:type="character" w:customStyle="1" w:styleId="B3Char2">
    <w:name w:val="B3 Char2"/>
    <w:link w:val="B3"/>
    <w:rsid w:val="003F5D92"/>
    <w:rPr>
      <w:rFonts w:ascii="Times New Roman" w:eastAsia="Malgun Gothic" w:hAnsi="Times New Roman" w:cs="Times New Roman"/>
      <w:sz w:val="20"/>
      <w:szCs w:val="20"/>
      <w:lang w:val="x-none"/>
    </w:rPr>
  </w:style>
  <w:style w:type="paragraph" w:customStyle="1" w:styleId="b30">
    <w:name w:val="b3"/>
    <w:basedOn w:val="Normal"/>
    <w:rsid w:val="003F5D92"/>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3F5D92"/>
    <w:pPr>
      <w:spacing w:before="180"/>
    </w:pPr>
    <w:rPr>
      <w:u w:val="single"/>
      <w:lang w:val="en-US"/>
    </w:rPr>
  </w:style>
  <w:style w:type="paragraph" w:customStyle="1" w:styleId="EmailDiscussion2">
    <w:name w:val="EmailDiscussion2"/>
    <w:basedOn w:val="Doc-text2"/>
    <w:qFormat/>
    <w:rsid w:val="003F5D92"/>
  </w:style>
  <w:style w:type="paragraph" w:styleId="ListParagraph">
    <w:name w:val="List Paragraph"/>
    <w:basedOn w:val="Normal"/>
    <w:uiPriority w:val="34"/>
    <w:qFormat/>
    <w:rsid w:val="003F5D92"/>
    <w:pPr>
      <w:spacing w:before="0"/>
      <w:ind w:left="720"/>
    </w:pPr>
    <w:rPr>
      <w:rFonts w:ascii="Calibri" w:eastAsia="Calibri" w:hAnsi="Calibri"/>
      <w:sz w:val="22"/>
      <w:szCs w:val="22"/>
    </w:rPr>
  </w:style>
  <w:style w:type="paragraph" w:customStyle="1" w:styleId="TAL">
    <w:name w:val="TAL"/>
    <w:basedOn w:val="Normal"/>
    <w:link w:val="TALChar"/>
    <w:rsid w:val="003F5D92"/>
    <w:pPr>
      <w:keepNext/>
      <w:keepLines/>
      <w:spacing w:before="0"/>
    </w:pPr>
    <w:rPr>
      <w:rFonts w:eastAsia="Malgun Gothic"/>
      <w:sz w:val="18"/>
      <w:szCs w:val="20"/>
      <w:lang w:val="x-none" w:eastAsia="en-US"/>
    </w:rPr>
  </w:style>
  <w:style w:type="character" w:customStyle="1" w:styleId="TALChar">
    <w:name w:val="TAL Char"/>
    <w:link w:val="TAL"/>
    <w:rsid w:val="003F5D92"/>
    <w:rPr>
      <w:rFonts w:ascii="Arial" w:eastAsia="Malgun Gothic" w:hAnsi="Arial" w:cs="Times New Roman"/>
      <w:sz w:val="18"/>
      <w:szCs w:val="20"/>
      <w:lang w:val="x-none"/>
    </w:rPr>
  </w:style>
  <w:style w:type="paragraph" w:customStyle="1" w:styleId="BoldComments">
    <w:name w:val="Bold Comments"/>
    <w:basedOn w:val="SubHeading"/>
    <w:link w:val="BoldCommentsChar"/>
    <w:qFormat/>
    <w:rsid w:val="003F5D92"/>
    <w:rPr>
      <w:noProof w:val="0"/>
      <w:lang w:val="x-none" w:eastAsia="x-none"/>
    </w:rPr>
  </w:style>
  <w:style w:type="character" w:customStyle="1" w:styleId="BoldCommentsChar">
    <w:name w:val="Bold Comments Char"/>
    <w:link w:val="BoldComments"/>
    <w:rsid w:val="003F5D92"/>
    <w:rPr>
      <w:rFonts w:ascii="Arial" w:eastAsia="MS Mincho" w:hAnsi="Arial" w:cs="Times New Roman"/>
      <w:b/>
      <w:sz w:val="20"/>
      <w:szCs w:val="24"/>
      <w:lang w:val="x-none" w:eastAsia="x-none"/>
    </w:rPr>
  </w:style>
  <w:style w:type="character" w:customStyle="1" w:styleId="TALCar">
    <w:name w:val="TAL Car"/>
    <w:rsid w:val="003F5D92"/>
    <w:rPr>
      <w:rFonts w:ascii="Arial" w:eastAsia="Times New Roman" w:hAnsi="Arial"/>
      <w:sz w:val="18"/>
      <w:lang w:val="en-GB"/>
    </w:rPr>
  </w:style>
  <w:style w:type="character" w:styleId="PlaceholderText">
    <w:name w:val="Placeholder Text"/>
    <w:uiPriority w:val="99"/>
    <w:semiHidden/>
    <w:rsid w:val="003F5D92"/>
    <w:rPr>
      <w:color w:val="808080"/>
    </w:rPr>
  </w:style>
  <w:style w:type="paragraph" w:customStyle="1" w:styleId="Review-comment">
    <w:name w:val="Review-comment"/>
    <w:basedOn w:val="Normal"/>
    <w:qFormat/>
    <w:rsid w:val="003F5D92"/>
    <w:pPr>
      <w:tabs>
        <w:tab w:val="left" w:pos="1622"/>
      </w:tabs>
      <w:spacing w:before="0"/>
      <w:ind w:left="1622" w:hanging="363"/>
    </w:pPr>
    <w:rPr>
      <w:color w:val="C00000"/>
      <w:sz w:val="18"/>
    </w:rPr>
  </w:style>
  <w:style w:type="paragraph" w:customStyle="1" w:styleId="Comments-red">
    <w:name w:val="Comments-red"/>
    <w:basedOn w:val="Comments"/>
    <w:qFormat/>
    <w:rsid w:val="003F5D92"/>
    <w:rPr>
      <w:noProof w:val="0"/>
      <w:color w:val="FF0000"/>
    </w:rPr>
  </w:style>
  <w:style w:type="character" w:customStyle="1" w:styleId="ContributionHeaderChar">
    <w:name w:val="ContributionHeader Char"/>
    <w:link w:val="ContributionHeader"/>
    <w:locked/>
    <w:rsid w:val="003F5D92"/>
    <w:rPr>
      <w:rFonts w:ascii="Arial" w:eastAsia="MS Mincho" w:hAnsi="Arial" w:cs="Arial"/>
      <w:b/>
      <w:sz w:val="24"/>
      <w:szCs w:val="24"/>
      <w:lang w:val="en-GB" w:eastAsia="en-GB"/>
    </w:rPr>
  </w:style>
  <w:style w:type="paragraph" w:customStyle="1" w:styleId="ContributionHeader">
    <w:name w:val="ContributionHeader"/>
    <w:basedOn w:val="Normal"/>
    <w:link w:val="ContributionHeaderChar"/>
    <w:rsid w:val="003F5D92"/>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a">
    <w:name w:val="??"/>
    <w:rsid w:val="003F5D92"/>
    <w:pPr>
      <w:widowControl w:val="0"/>
      <w:spacing w:after="0" w:line="240" w:lineRule="auto"/>
    </w:pPr>
    <w:rPr>
      <w:rFonts w:ascii="Times New Roman" w:eastAsia="SimSun" w:hAnsi="Times New Roman" w:cs="Times New Roman"/>
      <w:sz w:val="20"/>
      <w:szCs w:val="20"/>
    </w:rPr>
  </w:style>
  <w:style w:type="character" w:styleId="UnresolvedMention">
    <w:name w:val="Unresolved Mention"/>
    <w:basedOn w:val="DefaultParagraphFont"/>
    <w:uiPriority w:val="99"/>
    <w:semiHidden/>
    <w:unhideWhenUsed/>
    <w:rsid w:val="00D054D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84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WG2_RL2/TSGR2_101/Docs/R2-1713877.zip" TargetMode="External"/><Relationship Id="rId117" Type="http://schemas.openxmlformats.org/officeDocument/2006/relationships/hyperlink" Target="http://ftp.3gpp.org/tsg_ran/WG2_RL2/TSGR2_101/Docs/R2-1713120.zip" TargetMode="External"/><Relationship Id="rId21" Type="http://schemas.openxmlformats.org/officeDocument/2006/relationships/hyperlink" Target="http://ftp.3gpp.org/tsg_ran/WG2_RL2/TSGR2_101/Docs/R2-1802220.zip" TargetMode="External"/><Relationship Id="rId42" Type="http://schemas.openxmlformats.org/officeDocument/2006/relationships/hyperlink" Target="http://ftp.3gpp.org/tsg_ran/WG2_RL2/TSGR2_101/Docs/R2-1802222.zip" TargetMode="External"/><Relationship Id="rId47" Type="http://schemas.openxmlformats.org/officeDocument/2006/relationships/hyperlink" Target="http://ftp.3gpp.org/tsg_ran/WG2_RL2/TSGR2_101/Docs/R2-1803078.zip" TargetMode="External"/><Relationship Id="rId63" Type="http://schemas.openxmlformats.org/officeDocument/2006/relationships/hyperlink" Target="http://ftp.3gpp.org/tsg_ran/WG2_RL2/TSGR2_101/Docs/R2-1802180.zip" TargetMode="External"/><Relationship Id="rId68" Type="http://schemas.openxmlformats.org/officeDocument/2006/relationships/hyperlink" Target="http://ftp.3gpp.org/tsg_ran/WG2_RL2/TSGR2_101/Docs/R2-1713764.zip" TargetMode="External"/><Relationship Id="rId84" Type="http://schemas.openxmlformats.org/officeDocument/2006/relationships/hyperlink" Target="http://ftp.3gpp.org/tsg_ran/WG2_RL2/TSGR2_101/Docs/R2-1713756.zip" TargetMode="External"/><Relationship Id="rId89" Type="http://schemas.openxmlformats.org/officeDocument/2006/relationships/hyperlink" Target="http://ftp.3gpp.org/tsg_ran/WG2_RL2/TSGR2_101/Docs/R2-1713115.zip" TargetMode="External"/><Relationship Id="rId112" Type="http://schemas.openxmlformats.org/officeDocument/2006/relationships/hyperlink" Target="http://ftp.3gpp.org/tsg_ran/WG2_RL2/TSGR2_101/Docs/R2-1802188.zip" TargetMode="External"/><Relationship Id="rId133" Type="http://schemas.openxmlformats.org/officeDocument/2006/relationships/hyperlink" Target="http://ftp.3gpp.org/tsg_ran/WG2_RL2/TSGR2_101/Docs/R2-1713123.zip" TargetMode="External"/><Relationship Id="rId138" Type="http://schemas.openxmlformats.org/officeDocument/2006/relationships/hyperlink" Target="http://ftp.3gpp.org/tsg_ran/WG2_RL2/TSGR2_101/Docs/R2-1802195.zip" TargetMode="External"/><Relationship Id="rId16" Type="http://schemas.openxmlformats.org/officeDocument/2006/relationships/hyperlink" Target="http://ftp.3gpp.org/tsg_ran/WG2_RL2/TSGR2_101/Docs/R2-1801704.zip" TargetMode="External"/><Relationship Id="rId107" Type="http://schemas.openxmlformats.org/officeDocument/2006/relationships/hyperlink" Target="http://ftp.3gpp.org/tsg_ran/WG2_RL2/TSGR2_101/Docs/R2-1713116.zip" TargetMode="External"/><Relationship Id="rId11" Type="http://schemas.openxmlformats.org/officeDocument/2006/relationships/hyperlink" Target="http://ftp.3gpp.org/tsg_ran/WG2_RL2/TSGR2_101/Docs/R2-1803443.zip" TargetMode="External"/><Relationship Id="rId32" Type="http://schemas.openxmlformats.org/officeDocument/2006/relationships/hyperlink" Target="http://ftp.3gpp.org/tsg_ran/WG2_RL2/TSGR2_101/Docs/R2-1803076.zip" TargetMode="External"/><Relationship Id="rId37" Type="http://schemas.openxmlformats.org/officeDocument/2006/relationships/hyperlink" Target="http://ftp.3gpp.org/tsg_ran/WG2_RL2/TSGR2_101/Docs/R2-1802216.zip" TargetMode="External"/><Relationship Id="rId53" Type="http://schemas.openxmlformats.org/officeDocument/2006/relationships/hyperlink" Target="http://ftp.3gpp.org/tsg_ran/WG2_RL2/TSGR2_101/Docs/R2-1802179.zip" TargetMode="External"/><Relationship Id="rId58" Type="http://schemas.openxmlformats.org/officeDocument/2006/relationships/hyperlink" Target="http://ftp.3gpp.org/tsg_ran/WG2_RL2/TSGR2_101/Docs/R2-1803072.zip" TargetMode="External"/><Relationship Id="rId74" Type="http://schemas.openxmlformats.org/officeDocument/2006/relationships/hyperlink" Target="http://ftp.3gpp.org/tsg_ran/WG2_RL2/TSGR2_101/Docs/R2-1713755.zip" TargetMode="External"/><Relationship Id="rId79" Type="http://schemas.openxmlformats.org/officeDocument/2006/relationships/hyperlink" Target="http://ftp.3gpp.org/tsg_ran/WG2_RL2/TSGR2_101/Docs/R2-1802161.zip" TargetMode="External"/><Relationship Id="rId102" Type="http://schemas.openxmlformats.org/officeDocument/2006/relationships/hyperlink" Target="http://ftp.3gpp.org/tsg_ran/WG2_RL2/TSGR2_101/Docs/R2-1803122.zip" TargetMode="External"/><Relationship Id="rId123" Type="http://schemas.openxmlformats.org/officeDocument/2006/relationships/hyperlink" Target="http://ftp.3gpp.org/tsg_ran/WG2_RL2/TSGR2_101/Docs/R2-1713033.zip" TargetMode="External"/><Relationship Id="rId128" Type="http://schemas.openxmlformats.org/officeDocument/2006/relationships/hyperlink" Target="http://ftp.3gpp.org/tsg_ran/WG2_RL2/TSGR2_101/Docs/R2-1802190.zip" TargetMode="External"/><Relationship Id="rId144" Type="http://schemas.openxmlformats.org/officeDocument/2006/relationships/hyperlink" Target="http://ftp.3gpp.org/tsg_ran/WG2_RL2/TSGR2_101/Docs/R2-1803069.zip" TargetMode="External"/><Relationship Id="rId149" Type="http://schemas.openxmlformats.org/officeDocument/2006/relationships/footer" Target="footer1.xml"/><Relationship Id="rId5" Type="http://schemas.openxmlformats.org/officeDocument/2006/relationships/footnotes" Target="footnotes.xml"/><Relationship Id="rId90" Type="http://schemas.openxmlformats.org/officeDocument/2006/relationships/hyperlink" Target="http://ftp.3gpp.org/tsg_ran/WG2_RL2/TSGR2_101/Docs/R2-1803883.zip" TargetMode="External"/><Relationship Id="rId95" Type="http://schemas.openxmlformats.org/officeDocument/2006/relationships/hyperlink" Target="http://ftp.3gpp.org/tsg_ran/WG2_RL2/TSGR2_101/Docs/R2-1802850.zip" TargetMode="External"/><Relationship Id="rId22" Type="http://schemas.openxmlformats.org/officeDocument/2006/relationships/hyperlink" Target="http://ftp.3gpp.org/tsg_ran/WG2_RL2/TSGR2_101/Docs/R2-1802221.zip" TargetMode="External"/><Relationship Id="rId27" Type="http://schemas.openxmlformats.org/officeDocument/2006/relationships/hyperlink" Target="http://ftp.3gpp.org/tsg_ran/WG2_RL2/TSGR2_101/Docs/R2-1802603.zip" TargetMode="External"/><Relationship Id="rId43" Type="http://schemas.openxmlformats.org/officeDocument/2006/relationships/hyperlink" Target="http://ftp.3gpp.org/tsg_ran/WG2_RL2/TSGR2_101/Docs/R2-1803415.zip" TargetMode="External"/><Relationship Id="rId48" Type="http://schemas.openxmlformats.org/officeDocument/2006/relationships/hyperlink" Target="http://ftp.3gpp.org/tsg_ran/WG2_RL2/TSGR2_101/Docs/R2-1802996.zip" TargetMode="External"/><Relationship Id="rId64" Type="http://schemas.openxmlformats.org/officeDocument/2006/relationships/hyperlink" Target="http://ftp.3gpp.org/tsg_ran/WG2_RL2/TSGR2_101/Docs/R2-1713110.zip" TargetMode="External"/><Relationship Id="rId69" Type="http://schemas.openxmlformats.org/officeDocument/2006/relationships/hyperlink" Target="http://ftp.3gpp.org/tsg_ran/WG2_RL2/TSGR2_101/Docs/R2-1803070.zip" TargetMode="External"/><Relationship Id="rId113" Type="http://schemas.openxmlformats.org/officeDocument/2006/relationships/hyperlink" Target="http://ftp.3gpp.org/tsg_ran/WG2_RL2/TSGR2_101/Docs/R2-1713119.zip" TargetMode="External"/><Relationship Id="rId118" Type="http://schemas.openxmlformats.org/officeDocument/2006/relationships/hyperlink" Target="http://ftp.3gpp.org/tsg_ran/WG2_RL2/TSGR2_101/Docs/R2-1803087.zip" TargetMode="External"/><Relationship Id="rId134" Type="http://schemas.openxmlformats.org/officeDocument/2006/relationships/hyperlink" Target="http://ftp.3gpp.org/tsg_ran/WG2_RL2/TSGR2_101/Docs/R2-1802193.zip" TargetMode="External"/><Relationship Id="rId139" Type="http://schemas.openxmlformats.org/officeDocument/2006/relationships/hyperlink" Target="http://ftp.3gpp.org/tsg_ran/WG2_RL2/TSGR2_101/Docs/R2-1713127.zip" TargetMode="External"/><Relationship Id="rId80" Type="http://schemas.openxmlformats.org/officeDocument/2006/relationships/hyperlink" Target="http://ftp.3gpp.org/tsg_ran/WG2_RL2/TSGR2_101/Docs/R2-1802173.zip" TargetMode="External"/><Relationship Id="rId85" Type="http://schemas.openxmlformats.org/officeDocument/2006/relationships/hyperlink" Target="http://ftp.3gpp.org/tsg_ran/WG2_RL2/TSGR2_101/Docs/R2-1803278.zip" TargetMode="External"/><Relationship Id="rId150" Type="http://schemas.openxmlformats.org/officeDocument/2006/relationships/fontTable" Target="fontTable.xml"/><Relationship Id="rId12" Type="http://schemas.openxmlformats.org/officeDocument/2006/relationships/hyperlink" Target="http://ftp.3gpp.org/tsg_ran/WG2_RL2/TSGR2_101/Docs/R2-1713710.zip" TargetMode="External"/><Relationship Id="rId17" Type="http://schemas.openxmlformats.org/officeDocument/2006/relationships/hyperlink" Target="http://ftp.3gpp.org/tsg_ran/WG2_RL2/TSGR2_101/Docs/R2-1801741.zip" TargetMode="External"/><Relationship Id="rId25" Type="http://schemas.openxmlformats.org/officeDocument/2006/relationships/hyperlink" Target="http://ftp.3gpp.org/tsg_ran/WG2_RL2/TSGR2_101/Docs/R2-1803597.zip" TargetMode="External"/><Relationship Id="rId33" Type="http://schemas.openxmlformats.org/officeDocument/2006/relationships/hyperlink" Target="http://ftp.3gpp.org/tsg_ran/WG2_RL2/TSGR2_101/Docs/R2-1802217.zip" TargetMode="External"/><Relationship Id="rId38" Type="http://schemas.openxmlformats.org/officeDocument/2006/relationships/hyperlink" Target="http://ftp.3gpp.org/tsg_ran/WG2_RL2/TSGR2_101/Docs/R2-1802219.zip" TargetMode="External"/><Relationship Id="rId46" Type="http://schemas.openxmlformats.org/officeDocument/2006/relationships/hyperlink" Target="http://ftp.3gpp.org/tsg_ran/WG2_RL2/TSGR2_101/Docs/R2-1803492.zip" TargetMode="External"/><Relationship Id="rId59" Type="http://schemas.openxmlformats.org/officeDocument/2006/relationships/hyperlink" Target="http://ftp.3gpp.org/tsg_ran/WG2_RL2/TSGR2_101/Docs/R2-1802124.zip" TargetMode="External"/><Relationship Id="rId67" Type="http://schemas.openxmlformats.org/officeDocument/2006/relationships/hyperlink" Target="http://ftp.3gpp.org/tsg_ran/WG2_RL2/TSGR2_101/Docs/R2-1802125.zip" TargetMode="External"/><Relationship Id="rId103" Type="http://schemas.openxmlformats.org/officeDocument/2006/relationships/hyperlink" Target="http://ftp.3gpp.org/tsg_ran/WG2_RL2/TSGR2_101/Docs/R2-1803085.zip" TargetMode="External"/><Relationship Id="rId108" Type="http://schemas.openxmlformats.org/officeDocument/2006/relationships/hyperlink" Target="http://ftp.3gpp.org/tsg_ran/WG2_RL2/TSGR2_101/Docs/R2-1802186.zip" TargetMode="External"/><Relationship Id="rId116" Type="http://schemas.openxmlformats.org/officeDocument/2006/relationships/hyperlink" Target="http://ftp.3gpp.org/tsg_ran/WG2_RL2/TSGR2_101/Docs/R2-1802189.zip" TargetMode="External"/><Relationship Id="rId124" Type="http://schemas.openxmlformats.org/officeDocument/2006/relationships/hyperlink" Target="http://ftp.3gpp.org/tsg_ran/WG2_RL2/TSGR2_101/Docs/R2-1802163.zip" TargetMode="External"/><Relationship Id="rId129" Type="http://schemas.openxmlformats.org/officeDocument/2006/relationships/hyperlink" Target="http://ftp.3gpp.org/tsg_ran/WG2_RL2/TSGR2_101/Docs/R2-1713121.zip" TargetMode="External"/><Relationship Id="rId137" Type="http://schemas.openxmlformats.org/officeDocument/2006/relationships/hyperlink" Target="http://ftp.3gpp.org/tsg_ran/WG2_RL2/TSGR2_101/Docs/R2-1713125.zip" TargetMode="External"/><Relationship Id="rId20" Type="http://schemas.openxmlformats.org/officeDocument/2006/relationships/hyperlink" Target="http://ftp.3gpp.org/tsg_ran/WG2_RL2/TSGR2_101/Docs/R2-1803077.zip" TargetMode="External"/><Relationship Id="rId41" Type="http://schemas.openxmlformats.org/officeDocument/2006/relationships/hyperlink" Target="http://ftp.3gpp.org/tsg_ran/WG2_RL2/TSGR2_101/Docs/R2-1803143.zip" TargetMode="External"/><Relationship Id="rId54" Type="http://schemas.openxmlformats.org/officeDocument/2006/relationships/hyperlink" Target="http://ftp.3gpp.org/tsg_ran/WG2_RL2/TSGR2_101/Docs/R2-1713109.zip" TargetMode="External"/><Relationship Id="rId62" Type="http://schemas.openxmlformats.org/officeDocument/2006/relationships/hyperlink" Target="http://ftp.3gpp.org/tsg_ran/WG2_RL2/TSGR2_101/Docs/R2-1713108.zip" TargetMode="External"/><Relationship Id="rId70" Type="http://schemas.openxmlformats.org/officeDocument/2006/relationships/hyperlink" Target="http://ftp.3gpp.org/tsg_ran/WG2_RL2/TSGR2_101/Docs/R2-1803409.zip" TargetMode="External"/><Relationship Id="rId75" Type="http://schemas.openxmlformats.org/officeDocument/2006/relationships/hyperlink" Target="http://ftp.3gpp.org/tsg_ran/WG2_RL2/TSGR2_101/Docs/R2-1803091.zip" TargetMode="External"/><Relationship Id="rId83" Type="http://schemas.openxmlformats.org/officeDocument/2006/relationships/hyperlink" Target="http://ftp.3gpp.org/tsg_ran/WG2_RL2/TSGR2_101/Docs/R2-1803053.zip" TargetMode="External"/><Relationship Id="rId88" Type="http://schemas.openxmlformats.org/officeDocument/2006/relationships/hyperlink" Target="http://ftp.3gpp.org/tsg_ran/WG2_RL2/TSGR2_101/Docs/R2-1802184.zip" TargetMode="External"/><Relationship Id="rId91" Type="http://schemas.openxmlformats.org/officeDocument/2006/relationships/hyperlink" Target="http://ftp.3gpp.org/tsg_ran/WG2_RL2/TSGR2_101/Docs/R2-1802182.zip" TargetMode="External"/><Relationship Id="rId96" Type="http://schemas.openxmlformats.org/officeDocument/2006/relationships/hyperlink" Target="http://ftp.3gpp.org/tsg_ran/WG2_RL2/TSGR2_101/Docs/R2-1712233.zip" TargetMode="External"/><Relationship Id="rId111" Type="http://schemas.openxmlformats.org/officeDocument/2006/relationships/hyperlink" Target="http://ftp.3gpp.org/tsg_ran/WG2_RL2/TSGR2_101/Docs/R2-1713118.zip" TargetMode="External"/><Relationship Id="rId132" Type="http://schemas.openxmlformats.org/officeDocument/2006/relationships/hyperlink" Target="http://ftp.3gpp.org/tsg_ran/WG2_RL2/TSGR2_101/Docs/R2-1802192.zip" TargetMode="External"/><Relationship Id="rId140" Type="http://schemas.openxmlformats.org/officeDocument/2006/relationships/hyperlink" Target="http://ftp.3gpp.org/tsg_ran/WG2_RL2/TSGR2_101/Docs/R2-1802580.zip" TargetMode="External"/><Relationship Id="rId145" Type="http://schemas.openxmlformats.org/officeDocument/2006/relationships/hyperlink" Target="http://ftp.3gpp.org/tsg_ran/WG2_RL2/TSGR2_101/Docs/R2-180308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ftp.3gpp.org/tsg_ran/WG2_RL2/TSGR2_101/Docs/R2-1803819.zip" TargetMode="External"/><Relationship Id="rId23" Type="http://schemas.openxmlformats.org/officeDocument/2006/relationships/hyperlink" Target="http://ftp.3gpp.org/tsg_ran/WG2_RL2/TSGR2_101/Docs/R2-1803080.zip" TargetMode="External"/><Relationship Id="rId28" Type="http://schemas.openxmlformats.org/officeDocument/2006/relationships/hyperlink" Target="http://ftp.3gpp.org/tsg_ran/WG2_RL2/TSGR2_101/Docs/R2-1802997.zip" TargetMode="External"/><Relationship Id="rId36" Type="http://schemas.openxmlformats.org/officeDocument/2006/relationships/hyperlink" Target="http://ftp.3gpp.org/tsg_ran/WG2_RL2/TSGR2_101/Docs/R2-1803074.zip" TargetMode="External"/><Relationship Id="rId49" Type="http://schemas.openxmlformats.org/officeDocument/2006/relationships/hyperlink" Target="http://ftp.3gpp.org/tsg_ran/WG2_RL2/TSGR2_101/Docs/R2-1803493.zip" TargetMode="External"/><Relationship Id="rId57" Type="http://schemas.openxmlformats.org/officeDocument/2006/relationships/hyperlink" Target="http://ftp.3gpp.org/tsg_ran/WG2_RL2/TSGR2_101/Docs/R2-1713051.zip" TargetMode="External"/><Relationship Id="rId106" Type="http://schemas.openxmlformats.org/officeDocument/2006/relationships/hyperlink" Target="http://ftp.3gpp.org/tsg_ran/WG2_RL2/TSGR2_101/Docs/R2-1802185.zip" TargetMode="External"/><Relationship Id="rId114" Type="http://schemas.openxmlformats.org/officeDocument/2006/relationships/hyperlink" Target="http://ftp.3gpp.org/tsg_ran/WG2_RL2/TSGR2_101/Docs/R2-1803089.zip" TargetMode="External"/><Relationship Id="rId119" Type="http://schemas.openxmlformats.org/officeDocument/2006/relationships/hyperlink" Target="http://ftp.3gpp.org/tsg_ran/WG2_RL2/TSGR2_101/Docs/R2-1803088.zip" TargetMode="External"/><Relationship Id="rId127" Type="http://schemas.openxmlformats.org/officeDocument/2006/relationships/hyperlink" Target="http://ftp.3gpp.org/tsg_ran/WG2_RL2/TSGR2_101/Docs/R2-1802169.zip" TargetMode="External"/><Relationship Id="rId10" Type="http://schemas.openxmlformats.org/officeDocument/2006/relationships/hyperlink" Target="http://ftp.3gpp.org/tsg_ran/WG2_RL2/TSGR2_101/Docs/R2-1803303.zip" TargetMode="External"/><Relationship Id="rId31" Type="http://schemas.openxmlformats.org/officeDocument/2006/relationships/hyperlink" Target="http://ftp.3gpp.org/tsg_ran/WG2_RL2/TSGR2_101/Docs/R2-1803075.zip" TargetMode="External"/><Relationship Id="rId44" Type="http://schemas.openxmlformats.org/officeDocument/2006/relationships/hyperlink" Target="http://ftp.3gpp.org/tsg_ran/WG2_RL2/TSGR2_101/Docs/R2-1803054.zip" TargetMode="External"/><Relationship Id="rId52" Type="http://schemas.openxmlformats.org/officeDocument/2006/relationships/hyperlink" Target="http://ftp.3gpp.org/tsg_ran/WG2_RL2/TSGR2_101/Docs/R2-1803079.zip" TargetMode="External"/><Relationship Id="rId60" Type="http://schemas.openxmlformats.org/officeDocument/2006/relationships/hyperlink" Target="http://ftp.3gpp.org/tsg_ran/WG2_RL2/TSGR2_101/Docs/R2-1713763.zip" TargetMode="External"/><Relationship Id="rId65" Type="http://schemas.openxmlformats.org/officeDocument/2006/relationships/hyperlink" Target="http://ftp.3gpp.org/tsg_ran/WG2_RL2/TSGR2_101/Docs/R2-1802181.zip" TargetMode="External"/><Relationship Id="rId73" Type="http://schemas.openxmlformats.org/officeDocument/2006/relationships/hyperlink" Target="http://ftp.3gpp.org/tsg_ran/WG2_RL2/TSGR2_101/Docs/R2-1803052.zip" TargetMode="External"/><Relationship Id="rId78" Type="http://schemas.openxmlformats.org/officeDocument/2006/relationships/hyperlink" Target="http://ftp.3gpp.org/tsg_ran/WG2_RL2/TSGR2_101/Docs/R2-1802160.zip" TargetMode="External"/><Relationship Id="rId81" Type="http://schemas.openxmlformats.org/officeDocument/2006/relationships/hyperlink" Target="http://ftp.3gpp.org/tsg_ran/WG2_RL2/TSGR2_101/Docs/R2-1802544.zip" TargetMode="External"/><Relationship Id="rId86" Type="http://schemas.openxmlformats.org/officeDocument/2006/relationships/hyperlink" Target="http://ftp.3gpp.org/tsg_ran/WG2_RL2/TSGR2_101/Docs/R2-1803279.zip" TargetMode="External"/><Relationship Id="rId94" Type="http://schemas.openxmlformats.org/officeDocument/2006/relationships/hyperlink" Target="http://ftp.3gpp.org/tsg_ran/WG2_RL2/TSGR2_101/Docs/R2-1712231.zip" TargetMode="External"/><Relationship Id="rId99" Type="http://schemas.openxmlformats.org/officeDocument/2006/relationships/hyperlink" Target="http://ftp.3gpp.org/tsg_ran/WG2_RL2/TSGR2_101/Docs/R2-1712232.zip" TargetMode="External"/><Relationship Id="rId101" Type="http://schemas.openxmlformats.org/officeDocument/2006/relationships/hyperlink" Target="http://ftp.3gpp.org/tsg_ran/WG2_RL2/TSGR2_101/Docs/R2-1803084.zip" TargetMode="External"/><Relationship Id="rId122" Type="http://schemas.openxmlformats.org/officeDocument/2006/relationships/hyperlink" Target="http://ftp.3gpp.org/tsg_ran/WG2_RL2/TSGR2_101/Docs/R2-1803291.zip" TargetMode="External"/><Relationship Id="rId130" Type="http://schemas.openxmlformats.org/officeDocument/2006/relationships/hyperlink" Target="http://ftp.3gpp.org/tsg_ran/WG2_RL2/TSGR2_101/Docs/R2-1802191.zip" TargetMode="External"/><Relationship Id="rId135" Type="http://schemas.openxmlformats.org/officeDocument/2006/relationships/hyperlink" Target="http://ftp.3gpp.org/tsg_ran/WG2_RL2/TSGR2_101/Docs/R2-1713124.zip" TargetMode="External"/><Relationship Id="rId143" Type="http://schemas.openxmlformats.org/officeDocument/2006/relationships/hyperlink" Target="http://ftp.3gpp.org/tsg_ran/WG2_RL2/TSGR2_101/Docs/R2-1803068.zip" TargetMode="External"/><Relationship Id="rId148" Type="http://schemas.openxmlformats.org/officeDocument/2006/relationships/hyperlink" Target="http://ftp.3gpp.org/tsg_ran/WG2_RL2/TSGR2_101/Docs/R2-1803886.zip" TargetMode="External"/><Relationship Id="rId15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ftp.3gpp.org/tsg_ran/WG2_RL2/TSGR2_101/Docs/R2-1801749.zip" TargetMode="External"/><Relationship Id="rId13" Type="http://schemas.openxmlformats.org/officeDocument/2006/relationships/hyperlink" Target="http://ftp.3gpp.org/tsg_ran/WG2_RL2/TSGR2_101/Docs/R2-1803732.zip" TargetMode="External"/><Relationship Id="rId18" Type="http://schemas.openxmlformats.org/officeDocument/2006/relationships/hyperlink" Target="http://ftp.3gpp.org/tsg_ran/WG2_RL2/TSGR2_101/Docs/R2-1801709.zip" TargetMode="External"/><Relationship Id="rId39" Type="http://schemas.openxmlformats.org/officeDocument/2006/relationships/hyperlink" Target="http://ftp.3gpp.org/tsg_ran/WG2_RL2/TSGR2_101/Docs/R2-1803073.zip" TargetMode="External"/><Relationship Id="rId109" Type="http://schemas.openxmlformats.org/officeDocument/2006/relationships/hyperlink" Target="http://ftp.3gpp.org/tsg_ran/WG2_RL2/TSGR2_101/Docs/R2-1713117.zip" TargetMode="External"/><Relationship Id="rId34" Type="http://schemas.openxmlformats.org/officeDocument/2006/relationships/hyperlink" Target="http://ftp.3gpp.org/tsg_ran/WG2_RL2/TSGR2_101/Docs/R2-1803298.zip" TargetMode="External"/><Relationship Id="rId50" Type="http://schemas.openxmlformats.org/officeDocument/2006/relationships/hyperlink" Target="http://ftp.3gpp.org/tsg_ran/WG2_RL2/TSGR2_101/Docs/R2-1803487.zip" TargetMode="External"/><Relationship Id="rId55" Type="http://schemas.openxmlformats.org/officeDocument/2006/relationships/hyperlink" Target="http://ftp.3gpp.org/tsg_ran/WG2_RL2/TSGR2_101/Docs/R2-1802055.zip" TargetMode="External"/><Relationship Id="rId76" Type="http://schemas.openxmlformats.org/officeDocument/2006/relationships/hyperlink" Target="http://ftp.3gpp.org/tsg_ran/WG2_RL2/TSGR2_101/Docs/R2-1803092.zip" TargetMode="External"/><Relationship Id="rId97" Type="http://schemas.openxmlformats.org/officeDocument/2006/relationships/hyperlink" Target="http://ftp.3gpp.org/tsg_ran/WG2_RL2/TSGR2_101/Docs/R2-1802162.zip" TargetMode="External"/><Relationship Id="rId104" Type="http://schemas.openxmlformats.org/officeDocument/2006/relationships/hyperlink" Target="http://ftp.3gpp.org/tsg_ran/WG2_RL2/TSGR2_101/Docs/R2-1803289.zip" TargetMode="External"/><Relationship Id="rId120" Type="http://schemas.openxmlformats.org/officeDocument/2006/relationships/hyperlink" Target="http://ftp.3gpp.org/tsg_ran/WG2_RL2/TSGR2_101/Docs/R2-1803280.zip" TargetMode="External"/><Relationship Id="rId125" Type="http://schemas.openxmlformats.org/officeDocument/2006/relationships/hyperlink" Target="http://ftp.3gpp.org/tsg_ran/WG2_RL2/TSGR2_101/Docs/R2-1802165.zip" TargetMode="External"/><Relationship Id="rId141" Type="http://schemas.openxmlformats.org/officeDocument/2006/relationships/hyperlink" Target="http://ftp.3gpp.org/tsg_ran/WG2_RL2/TSGR2_101/Docs/R2-1803066.zip" TargetMode="External"/><Relationship Id="rId146" Type="http://schemas.openxmlformats.org/officeDocument/2006/relationships/hyperlink" Target="http://ftp.3gpp.org/tsg_ran/WG2_RL2/TSGR2_101/Docs/R2-1713063.zip" TargetMode="External"/><Relationship Id="rId7" Type="http://schemas.openxmlformats.org/officeDocument/2006/relationships/hyperlink" Target="http://ftp.3gpp.org/tsg_ran/WG2_RL2/TSGR2_101/Docs/R2-1801712.zip" TargetMode="External"/><Relationship Id="rId71" Type="http://schemas.openxmlformats.org/officeDocument/2006/relationships/hyperlink" Target="http://ftp.3gpp.org/tsg_ran/WG2_RL2/TSGR2_101/Docs/R2-1802159.zip" TargetMode="External"/><Relationship Id="rId92" Type="http://schemas.openxmlformats.org/officeDocument/2006/relationships/hyperlink" Target="http://ftp.3gpp.org/tsg_ran/WG2_RL2/TSGR2_101/Docs/R2-1802183.zip" TargetMode="External"/><Relationship Id="rId2" Type="http://schemas.openxmlformats.org/officeDocument/2006/relationships/styles" Target="styles.xml"/><Relationship Id="rId29" Type="http://schemas.openxmlformats.org/officeDocument/2006/relationships/hyperlink" Target="http://ftp.3gpp.org/tsg_ran/WG2_RL2/TSGR2_101/Docs/R2-1803417.zip" TargetMode="External"/><Relationship Id="rId24" Type="http://schemas.openxmlformats.org/officeDocument/2006/relationships/hyperlink" Target="http://ftp.3gpp.org/tsg_ran/WG2_RL2/TSGR2_101/Docs/R2-1803081.zip" TargetMode="External"/><Relationship Id="rId40" Type="http://schemas.openxmlformats.org/officeDocument/2006/relationships/hyperlink" Target="http://ftp.3gpp.org/tsg_ran/WG2_RL2/TSGR2_101/Docs/R2-1803144.zip" TargetMode="External"/><Relationship Id="rId45" Type="http://schemas.openxmlformats.org/officeDocument/2006/relationships/hyperlink" Target="http://ftp.3gpp.org/tsg_ran/WG2_RL2/TSGR2_101/Docs/R2-1802611.zip" TargetMode="External"/><Relationship Id="rId66" Type="http://schemas.openxmlformats.org/officeDocument/2006/relationships/hyperlink" Target="http://ftp.3gpp.org/tsg_ran/WG2_RL2/TSGR2_101/Docs/R2-1713111.zip" TargetMode="External"/><Relationship Id="rId87" Type="http://schemas.openxmlformats.org/officeDocument/2006/relationships/hyperlink" Target="http://ftp.3gpp.org/tsg_ran/WG2_RL2/TSGR2_101/Docs/R2-1803082.zip" TargetMode="External"/><Relationship Id="rId110" Type="http://schemas.openxmlformats.org/officeDocument/2006/relationships/hyperlink" Target="http://ftp.3gpp.org/tsg_ran/WG2_RL2/TSGR2_101/Docs/R2-1802187.zip" TargetMode="External"/><Relationship Id="rId115" Type="http://schemas.openxmlformats.org/officeDocument/2006/relationships/hyperlink" Target="http://ftp.3gpp.org/tsg_ran/WG2_RL2/TSGR2_101/Docs/R2-1803090.zip" TargetMode="External"/><Relationship Id="rId131" Type="http://schemas.openxmlformats.org/officeDocument/2006/relationships/hyperlink" Target="http://ftp.3gpp.org/tsg_ran/WG2_RL2/TSGR2_101/Docs/R2-1713122.zip" TargetMode="External"/><Relationship Id="rId136" Type="http://schemas.openxmlformats.org/officeDocument/2006/relationships/hyperlink" Target="http://ftp.3gpp.org/tsg_ran/WG2_RL2/TSGR2_101/Docs/R2-1802194.zip" TargetMode="External"/><Relationship Id="rId61" Type="http://schemas.openxmlformats.org/officeDocument/2006/relationships/hyperlink" Target="http://ftp.3gpp.org/tsg_ran/WG2_RL2/TSGR2_101/Docs/R2-1802178.zip" TargetMode="External"/><Relationship Id="rId82" Type="http://schemas.openxmlformats.org/officeDocument/2006/relationships/hyperlink" Target="http://ftp.3gpp.org/tsg_ran/WG2_RL2/TSGR2_101/Docs/R2-1712976.zip" TargetMode="External"/><Relationship Id="rId19" Type="http://schemas.openxmlformats.org/officeDocument/2006/relationships/hyperlink" Target="http://ftp.3gpp.org/tsg_ran/WG2_RL2/TSGR2_101/Docs/R2-1801751.zip" TargetMode="External"/><Relationship Id="rId14" Type="http://schemas.openxmlformats.org/officeDocument/2006/relationships/hyperlink" Target="http://ftp.3gpp.org/tsg_ran/WG2_RL2/TSGR2_101/Docs/R2-1801703.zip" TargetMode="External"/><Relationship Id="rId30" Type="http://schemas.openxmlformats.org/officeDocument/2006/relationships/hyperlink" Target="http://ftp.3gpp.org/tsg_ran/WG2_RL2/TSGR2_101/Docs/R2-1802215.zip" TargetMode="External"/><Relationship Id="rId35" Type="http://schemas.openxmlformats.org/officeDocument/2006/relationships/hyperlink" Target="http://ftp.3gpp.org/tsg_ran/WG2_RL2/TSGR2_101/Docs/R2-1802218.zip" TargetMode="External"/><Relationship Id="rId56" Type="http://schemas.openxmlformats.org/officeDocument/2006/relationships/hyperlink" Target="http://ftp.3gpp.org/tsg_ran/WG2_RL2/TSGR2_101/Docs/R2-1803071.zip" TargetMode="External"/><Relationship Id="rId77" Type="http://schemas.openxmlformats.org/officeDocument/2006/relationships/hyperlink" Target="http://ftp.3gpp.org/tsg_ran/WG2_RL2/TSGR2_101/Docs/R2-1802174.zip" TargetMode="External"/><Relationship Id="rId100" Type="http://schemas.openxmlformats.org/officeDocument/2006/relationships/hyperlink" Target="http://ftp.3gpp.org/tsg_ran/WG2_RL2/TSGR2_101/Docs/R2-1803083.zip" TargetMode="External"/><Relationship Id="rId105" Type="http://schemas.openxmlformats.org/officeDocument/2006/relationships/hyperlink" Target="http://ftp.3gpp.org/tsg_ran/WG2_RL2/TSGR2_101/Docs/R2-1803290.zip" TargetMode="External"/><Relationship Id="rId126" Type="http://schemas.openxmlformats.org/officeDocument/2006/relationships/hyperlink" Target="http://ftp.3gpp.org/tsg_ran/WG2_RL2/TSGR2_101/Docs/R2-1802168.zip" TargetMode="External"/><Relationship Id="rId147" Type="http://schemas.openxmlformats.org/officeDocument/2006/relationships/hyperlink" Target="http://ftp.3gpp.org/tsg_ran/WG2_RL2/TSGR2_101/Docs/R2-1803885.zip" TargetMode="External"/><Relationship Id="rId8" Type="http://schemas.openxmlformats.org/officeDocument/2006/relationships/hyperlink" Target="http://ftp.3gpp.org/tsg_ran/WG2_RL2/TSGR2_101/Docs/R2-1801727.zip" TargetMode="External"/><Relationship Id="rId51" Type="http://schemas.openxmlformats.org/officeDocument/2006/relationships/hyperlink" Target="http://ftp.3gpp.org/tsg_ran/WG2_RL2/TSGR2_101/Docs/R2-1802766.zip" TargetMode="External"/><Relationship Id="rId72" Type="http://schemas.openxmlformats.org/officeDocument/2006/relationships/hyperlink" Target="http://ftp.3gpp.org/tsg_ran/WG2_RL2/TSGR2_101/Docs/R2-1803301.zip" TargetMode="External"/><Relationship Id="rId93" Type="http://schemas.openxmlformats.org/officeDocument/2006/relationships/hyperlink" Target="http://ftp.3gpp.org/tsg_ran/WG2_RL2/TSGR2_101/Docs/R2-1802840.zip" TargetMode="External"/><Relationship Id="rId98" Type="http://schemas.openxmlformats.org/officeDocument/2006/relationships/hyperlink" Target="http://ftp.3gpp.org/tsg_ran/WG2_RL2/TSGR2_101/Docs/R2-1802849.zip" TargetMode="External"/><Relationship Id="rId121" Type="http://schemas.openxmlformats.org/officeDocument/2006/relationships/hyperlink" Target="http://ftp.3gpp.org/tsg_ran/WG2_RL2/TSGR2_101/Docs/R2-1713033.zip" TargetMode="External"/><Relationship Id="rId142" Type="http://schemas.openxmlformats.org/officeDocument/2006/relationships/hyperlink" Target="http://ftp.3gpp.org/tsg_ran/WG2_RL2/TSGR2_101/Docs/R2-1803067.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7300</Words>
  <Characters>41614</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Ericsson User</cp:lastModifiedBy>
  <cp:revision>5</cp:revision>
  <dcterms:created xsi:type="dcterms:W3CDTF">2018-03-02T14:19:00Z</dcterms:created>
  <dcterms:modified xsi:type="dcterms:W3CDTF">2018-03-02T14:30:00Z</dcterms:modified>
</cp:coreProperties>
</file>